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DD40C" w14:textId="77777777" w:rsidR="006B027E" w:rsidRPr="006B027E" w:rsidRDefault="006B027E" w:rsidP="006B027E">
      <w:pPr>
        <w:spacing w:after="0" w:line="360" w:lineRule="auto"/>
        <w:ind w:right="-1"/>
        <w:jc w:val="center"/>
        <w:rPr>
          <w:rFonts w:ascii="Times New Roman" w:eastAsia="Times New Roman" w:hAnsi="Times New Roman"/>
          <w:b/>
          <w:sz w:val="24"/>
          <w:szCs w:val="24"/>
        </w:rPr>
      </w:pPr>
      <w:bookmarkStart w:id="0" w:name="_GoBack"/>
      <w:r w:rsidRPr="006B027E">
        <w:rPr>
          <w:rFonts w:ascii="Times New Roman" w:eastAsia="Times New Roman" w:hAnsi="Times New Roman"/>
          <w:b/>
          <w:sz w:val="24"/>
          <w:szCs w:val="24"/>
        </w:rPr>
        <w:t xml:space="preserve">A PERMUTA DE CRIPTOMOEDAS EM FACE </w:t>
      </w:r>
    </w:p>
    <w:p w14:paraId="265E465B" w14:textId="527C92AC" w:rsidR="006B027E" w:rsidRPr="006B027E" w:rsidRDefault="006B027E" w:rsidP="006B027E">
      <w:pPr>
        <w:spacing w:after="0" w:line="360" w:lineRule="auto"/>
        <w:ind w:right="-1"/>
        <w:jc w:val="center"/>
        <w:rPr>
          <w:rFonts w:ascii="Times New Roman" w:hAnsi="Times New Roman" w:cs="Times New Roman"/>
          <w:b/>
          <w:sz w:val="24"/>
          <w:szCs w:val="24"/>
        </w:rPr>
      </w:pPr>
      <w:r w:rsidRPr="006B027E">
        <w:rPr>
          <w:rFonts w:ascii="Times New Roman" w:eastAsia="Times New Roman" w:hAnsi="Times New Roman"/>
          <w:b/>
          <w:sz w:val="24"/>
          <w:szCs w:val="24"/>
        </w:rPr>
        <w:t>DA TRIBUTAÇÃO NO BRASIL</w:t>
      </w:r>
    </w:p>
    <w:bookmarkEnd w:id="0"/>
    <w:p w14:paraId="0DBF0925" w14:textId="77777777" w:rsidR="00EC73C0" w:rsidRDefault="00EC73C0" w:rsidP="00EC73C0">
      <w:pPr>
        <w:pStyle w:val="Padro"/>
        <w:spacing w:after="0" w:line="360" w:lineRule="auto"/>
        <w:jc w:val="center"/>
        <w:rPr>
          <w:rFonts w:ascii="Times New Roman" w:eastAsia="Times New Roman" w:hAnsi="Times New Roman"/>
          <w:b/>
          <w:sz w:val="24"/>
          <w:szCs w:val="24"/>
          <w:lang w:eastAsia="pt-BR"/>
        </w:rPr>
      </w:pPr>
    </w:p>
    <w:p w14:paraId="07C93111" w14:textId="567F32B4" w:rsidR="00EC73C0" w:rsidRPr="006A1FA3" w:rsidRDefault="00EC73C0" w:rsidP="00EC73C0">
      <w:pPr>
        <w:pStyle w:val="Padro"/>
        <w:spacing w:after="0" w:line="240" w:lineRule="auto"/>
        <w:jc w:val="right"/>
        <w:rPr>
          <w:rFonts w:ascii="Times New Roman" w:eastAsia="Times New Roman" w:hAnsi="Times New Roman"/>
          <w:b/>
          <w:lang w:eastAsia="pt-BR"/>
        </w:rPr>
      </w:pPr>
      <w:r w:rsidRPr="006A1FA3">
        <w:rPr>
          <w:rFonts w:ascii="Times New Roman" w:eastAsia="Times New Roman" w:hAnsi="Times New Roman"/>
          <w:b/>
          <w:lang w:eastAsia="pt-BR"/>
        </w:rPr>
        <w:t>Daniel de Almeida e Gonçalves</w:t>
      </w:r>
      <w:r w:rsidRPr="006A1FA3">
        <w:rPr>
          <w:rStyle w:val="Refdenotaderodap"/>
          <w:rFonts w:ascii="Times New Roman" w:eastAsia="Times New Roman" w:hAnsi="Times New Roman"/>
          <w:b/>
          <w:lang w:eastAsia="pt-BR"/>
        </w:rPr>
        <w:footnoteReference w:id="1"/>
      </w:r>
    </w:p>
    <w:p w14:paraId="4C6C1C16" w14:textId="65F1BE1E" w:rsidR="00EC73C0" w:rsidRPr="006A1FA3" w:rsidRDefault="00EC73C0" w:rsidP="00EC73C0">
      <w:pPr>
        <w:pStyle w:val="Padro"/>
        <w:spacing w:after="0" w:line="240" w:lineRule="auto"/>
        <w:jc w:val="right"/>
        <w:rPr>
          <w:rFonts w:ascii="Times New Roman" w:eastAsia="Times New Roman" w:hAnsi="Times New Roman"/>
          <w:b/>
          <w:lang w:eastAsia="pt-BR"/>
        </w:rPr>
      </w:pPr>
      <w:r w:rsidRPr="006A1FA3">
        <w:rPr>
          <w:rFonts w:ascii="Times New Roman" w:eastAsia="Times New Roman" w:hAnsi="Times New Roman"/>
          <w:b/>
          <w:lang w:eastAsia="pt-BR"/>
        </w:rPr>
        <w:t>Danielle Patrícia Guimarães Mendes</w:t>
      </w:r>
      <w:r w:rsidRPr="006A1FA3">
        <w:rPr>
          <w:rStyle w:val="Refdenotaderodap"/>
          <w:rFonts w:ascii="Times New Roman" w:eastAsia="Times New Roman" w:hAnsi="Times New Roman"/>
          <w:b/>
          <w:lang w:eastAsia="pt-BR"/>
        </w:rPr>
        <w:footnoteReference w:id="2"/>
      </w:r>
    </w:p>
    <w:p w14:paraId="4E4EE1B6" w14:textId="77777777" w:rsidR="00DA396A" w:rsidRPr="0052657E" w:rsidRDefault="00DA396A" w:rsidP="00BE07EA">
      <w:pPr>
        <w:spacing w:after="0" w:line="360" w:lineRule="auto"/>
        <w:jc w:val="both"/>
        <w:rPr>
          <w:rFonts w:ascii="Times New Roman" w:hAnsi="Times New Roman" w:cs="Times New Roman"/>
          <w:sz w:val="24"/>
          <w:szCs w:val="24"/>
        </w:rPr>
      </w:pPr>
    </w:p>
    <w:p w14:paraId="4335D2D7" w14:textId="5BB03EFC" w:rsidR="00DA396A" w:rsidRPr="0052657E" w:rsidRDefault="00DA396A" w:rsidP="00BE07EA">
      <w:pPr>
        <w:spacing w:after="0" w:line="360" w:lineRule="auto"/>
        <w:jc w:val="both"/>
        <w:rPr>
          <w:rFonts w:ascii="Times New Roman" w:hAnsi="Times New Roman" w:cs="Times New Roman"/>
          <w:b/>
          <w:sz w:val="24"/>
          <w:szCs w:val="24"/>
        </w:rPr>
      </w:pPr>
      <w:r w:rsidRPr="0052657E">
        <w:rPr>
          <w:rFonts w:ascii="Times New Roman" w:hAnsi="Times New Roman" w:cs="Times New Roman"/>
          <w:b/>
          <w:sz w:val="24"/>
          <w:szCs w:val="24"/>
        </w:rPr>
        <w:t>RESUMO</w:t>
      </w:r>
    </w:p>
    <w:p w14:paraId="196D1158" w14:textId="77777777" w:rsidR="00BE07EA" w:rsidRPr="0052657E" w:rsidRDefault="00BE07EA" w:rsidP="00BE07EA">
      <w:pPr>
        <w:spacing w:after="0" w:line="240" w:lineRule="auto"/>
        <w:jc w:val="both"/>
        <w:rPr>
          <w:rFonts w:ascii="Times New Roman" w:hAnsi="Times New Roman" w:cs="Times New Roman"/>
          <w:bCs/>
          <w:sz w:val="24"/>
          <w:szCs w:val="24"/>
        </w:rPr>
      </w:pPr>
    </w:p>
    <w:p w14:paraId="067CD4C2" w14:textId="02B32BE3" w:rsidR="002100E6" w:rsidRPr="00F3607C" w:rsidRDefault="003A27B8" w:rsidP="002100E6">
      <w:pPr>
        <w:spacing w:after="0" w:line="240" w:lineRule="auto"/>
        <w:jc w:val="both"/>
        <w:rPr>
          <w:rFonts w:ascii="Times New Roman" w:hAnsi="Times New Roman" w:cs="Times New Roman"/>
          <w:bCs/>
          <w:sz w:val="24"/>
          <w:szCs w:val="24"/>
        </w:rPr>
      </w:pPr>
      <w:r w:rsidRPr="00C60FB3">
        <w:rPr>
          <w:rFonts w:ascii="Times New Roman" w:hAnsi="Times New Roman" w:cs="Times New Roman"/>
          <w:bCs/>
          <w:sz w:val="24"/>
          <w:szCs w:val="24"/>
        </w:rPr>
        <w:t xml:space="preserve">A partir da revolução </w:t>
      </w:r>
      <w:r w:rsidR="00DA396A" w:rsidRPr="00C60FB3">
        <w:rPr>
          <w:rFonts w:ascii="Times New Roman" w:hAnsi="Times New Roman" w:cs="Times New Roman"/>
          <w:bCs/>
          <w:sz w:val="24"/>
          <w:szCs w:val="24"/>
        </w:rPr>
        <w:t xml:space="preserve">tecnológica vivida atualmente, inúmeras inovações foram incorporadas </w:t>
      </w:r>
      <w:r w:rsidR="00092774" w:rsidRPr="00C60FB3">
        <w:rPr>
          <w:rFonts w:ascii="Times New Roman" w:hAnsi="Times New Roman" w:cs="Times New Roman"/>
          <w:bCs/>
          <w:sz w:val="24"/>
          <w:szCs w:val="24"/>
        </w:rPr>
        <w:t>à</w:t>
      </w:r>
      <w:r w:rsidR="00DA396A" w:rsidRPr="00C60FB3">
        <w:rPr>
          <w:rFonts w:ascii="Times New Roman" w:hAnsi="Times New Roman" w:cs="Times New Roman"/>
          <w:bCs/>
          <w:sz w:val="24"/>
          <w:szCs w:val="24"/>
        </w:rPr>
        <w:t xml:space="preserve"> sociedade. No que tange</w:t>
      </w:r>
      <w:r w:rsidR="00092774" w:rsidRPr="00C60FB3">
        <w:rPr>
          <w:rFonts w:ascii="Times New Roman" w:hAnsi="Times New Roman" w:cs="Times New Roman"/>
          <w:bCs/>
          <w:sz w:val="24"/>
          <w:szCs w:val="24"/>
        </w:rPr>
        <w:t xml:space="preserve"> à obtenção</w:t>
      </w:r>
      <w:r w:rsidR="00092774">
        <w:rPr>
          <w:rFonts w:ascii="Times New Roman" w:hAnsi="Times New Roman" w:cs="Times New Roman"/>
          <w:bCs/>
          <w:sz w:val="24"/>
          <w:szCs w:val="24"/>
        </w:rPr>
        <w:t xml:space="preserve">, </w:t>
      </w:r>
      <w:r w:rsidR="00C60FB3" w:rsidRPr="00970748">
        <w:rPr>
          <w:rFonts w:ascii="Times New Roman" w:hAnsi="Times New Roman" w:cs="Times New Roman"/>
          <w:bCs/>
          <w:sz w:val="24"/>
          <w:szCs w:val="24"/>
        </w:rPr>
        <w:t>manutenção</w:t>
      </w:r>
      <w:r w:rsidR="00092774" w:rsidRPr="00970748">
        <w:rPr>
          <w:rFonts w:ascii="Times New Roman" w:hAnsi="Times New Roman" w:cs="Times New Roman"/>
          <w:bCs/>
          <w:sz w:val="24"/>
          <w:szCs w:val="24"/>
        </w:rPr>
        <w:t xml:space="preserve"> e gerenciamento de reservas de valor, </w:t>
      </w:r>
      <w:r w:rsidR="00DA396A" w:rsidRPr="00970748">
        <w:rPr>
          <w:rFonts w:ascii="Times New Roman" w:hAnsi="Times New Roman" w:cs="Times New Roman"/>
          <w:bCs/>
          <w:sz w:val="24"/>
          <w:szCs w:val="24"/>
        </w:rPr>
        <w:t xml:space="preserve">surgiram </w:t>
      </w:r>
      <w:r w:rsidRPr="00970748">
        <w:rPr>
          <w:rFonts w:ascii="Times New Roman" w:hAnsi="Times New Roman" w:cs="Times New Roman"/>
          <w:bCs/>
          <w:sz w:val="24"/>
          <w:szCs w:val="24"/>
        </w:rPr>
        <w:t>os</w:t>
      </w:r>
      <w:r w:rsidR="00DA396A" w:rsidRPr="00970748">
        <w:rPr>
          <w:rFonts w:ascii="Times New Roman" w:hAnsi="Times New Roman" w:cs="Times New Roman"/>
          <w:bCs/>
          <w:sz w:val="24"/>
          <w:szCs w:val="24"/>
        </w:rPr>
        <w:t xml:space="preserve"> </w:t>
      </w:r>
      <w:r w:rsidR="00092774" w:rsidRPr="00970748">
        <w:rPr>
          <w:rFonts w:ascii="Times New Roman" w:hAnsi="Times New Roman" w:cs="Times New Roman"/>
          <w:bCs/>
          <w:sz w:val="24"/>
          <w:szCs w:val="24"/>
        </w:rPr>
        <w:t>denominado</w:t>
      </w:r>
      <w:r w:rsidRPr="00970748">
        <w:rPr>
          <w:rFonts w:ascii="Times New Roman" w:hAnsi="Times New Roman" w:cs="Times New Roman"/>
          <w:bCs/>
          <w:sz w:val="24"/>
          <w:szCs w:val="24"/>
        </w:rPr>
        <w:t xml:space="preserve">s </w:t>
      </w:r>
      <w:r w:rsidR="00DA396A" w:rsidRPr="00970748">
        <w:rPr>
          <w:rFonts w:ascii="Times New Roman" w:hAnsi="Times New Roman" w:cs="Times New Roman"/>
          <w:bCs/>
          <w:sz w:val="24"/>
          <w:szCs w:val="24"/>
        </w:rPr>
        <w:t>Cripto</w:t>
      </w:r>
      <w:r w:rsidRPr="00970748">
        <w:rPr>
          <w:rFonts w:ascii="Times New Roman" w:hAnsi="Times New Roman" w:cs="Times New Roman"/>
          <w:bCs/>
          <w:sz w:val="24"/>
          <w:szCs w:val="24"/>
        </w:rPr>
        <w:t xml:space="preserve">ativos, e, dentre estes ativos financeiros, </w:t>
      </w:r>
      <w:r w:rsidR="005E6562" w:rsidRPr="00970748">
        <w:rPr>
          <w:rFonts w:ascii="Times New Roman" w:hAnsi="Times New Roman" w:cs="Times New Roman"/>
          <w:bCs/>
          <w:sz w:val="24"/>
          <w:szCs w:val="24"/>
        </w:rPr>
        <w:t>as C</w:t>
      </w:r>
      <w:r w:rsidRPr="00970748">
        <w:rPr>
          <w:rFonts w:ascii="Times New Roman" w:hAnsi="Times New Roman" w:cs="Times New Roman"/>
          <w:bCs/>
          <w:sz w:val="24"/>
          <w:szCs w:val="24"/>
        </w:rPr>
        <w:t>ripto</w:t>
      </w:r>
      <w:r w:rsidR="00DA396A" w:rsidRPr="00970748">
        <w:rPr>
          <w:rFonts w:ascii="Times New Roman" w:hAnsi="Times New Roman" w:cs="Times New Roman"/>
          <w:bCs/>
          <w:sz w:val="24"/>
          <w:szCs w:val="24"/>
        </w:rPr>
        <w:t xml:space="preserve">moedas, </w:t>
      </w:r>
      <w:r w:rsidR="000660F8" w:rsidRPr="00970748">
        <w:rPr>
          <w:rFonts w:ascii="Times New Roman" w:hAnsi="Times New Roman" w:cs="Times New Roman"/>
          <w:bCs/>
          <w:sz w:val="24"/>
          <w:szCs w:val="24"/>
        </w:rPr>
        <w:t>entendidas</w:t>
      </w:r>
      <w:r w:rsidR="00D76B15" w:rsidRPr="00970748">
        <w:rPr>
          <w:rFonts w:ascii="Times New Roman" w:hAnsi="Times New Roman" w:cs="Times New Roman"/>
          <w:bCs/>
          <w:sz w:val="24"/>
          <w:szCs w:val="24"/>
        </w:rPr>
        <w:t>, de forma geral,</w:t>
      </w:r>
      <w:r w:rsidR="000660F8" w:rsidRPr="00970748">
        <w:rPr>
          <w:rFonts w:ascii="Times New Roman" w:hAnsi="Times New Roman" w:cs="Times New Roman"/>
          <w:bCs/>
          <w:sz w:val="24"/>
          <w:szCs w:val="24"/>
        </w:rPr>
        <w:t xml:space="preserve"> como </w:t>
      </w:r>
      <w:r w:rsidR="00DA396A" w:rsidRPr="00970748">
        <w:rPr>
          <w:rFonts w:ascii="Times New Roman" w:hAnsi="Times New Roman" w:cs="Times New Roman"/>
          <w:bCs/>
          <w:sz w:val="24"/>
          <w:szCs w:val="24"/>
        </w:rPr>
        <w:t>moedas digitais</w:t>
      </w:r>
      <w:r w:rsidR="00D76B15" w:rsidRPr="00970748">
        <w:rPr>
          <w:rFonts w:ascii="Times New Roman" w:hAnsi="Times New Roman" w:cs="Times New Roman"/>
          <w:bCs/>
          <w:sz w:val="24"/>
          <w:szCs w:val="24"/>
        </w:rPr>
        <w:t>. Tais moedas</w:t>
      </w:r>
      <w:r w:rsidR="00DA396A" w:rsidRPr="00970748">
        <w:rPr>
          <w:rFonts w:ascii="Times New Roman" w:hAnsi="Times New Roman" w:cs="Times New Roman"/>
          <w:bCs/>
          <w:sz w:val="24"/>
          <w:szCs w:val="24"/>
        </w:rPr>
        <w:t xml:space="preserve"> </w:t>
      </w:r>
      <w:r w:rsidR="00970748">
        <w:rPr>
          <w:rFonts w:ascii="Times New Roman" w:hAnsi="Times New Roman" w:cs="Times New Roman"/>
          <w:bCs/>
          <w:sz w:val="24"/>
          <w:szCs w:val="24"/>
        </w:rPr>
        <w:t>re</w:t>
      </w:r>
      <w:r w:rsidR="00DA396A" w:rsidRPr="00970748">
        <w:rPr>
          <w:rFonts w:ascii="Times New Roman" w:hAnsi="Times New Roman" w:cs="Times New Roman"/>
          <w:bCs/>
          <w:sz w:val="24"/>
          <w:szCs w:val="24"/>
        </w:rPr>
        <w:t>volucionaram o mercado financeiro</w:t>
      </w:r>
      <w:r w:rsidR="00DA396A" w:rsidRPr="0052657E">
        <w:rPr>
          <w:rFonts w:ascii="Times New Roman" w:hAnsi="Times New Roman" w:cs="Times New Roman"/>
          <w:bCs/>
          <w:sz w:val="24"/>
          <w:szCs w:val="24"/>
        </w:rPr>
        <w:t>, bem como a tecnologia e economia mundia</w:t>
      </w:r>
      <w:r w:rsidR="00100538">
        <w:rPr>
          <w:rFonts w:ascii="Times New Roman" w:hAnsi="Times New Roman" w:cs="Times New Roman"/>
          <w:bCs/>
          <w:sz w:val="24"/>
          <w:szCs w:val="24"/>
        </w:rPr>
        <w:t>l</w:t>
      </w:r>
      <w:r w:rsidR="00DA396A" w:rsidRPr="0052657E">
        <w:rPr>
          <w:rFonts w:ascii="Times New Roman" w:hAnsi="Times New Roman" w:cs="Times New Roman"/>
          <w:bCs/>
          <w:sz w:val="24"/>
          <w:szCs w:val="24"/>
        </w:rPr>
        <w:t xml:space="preserve">, movimentando bilhões de </w:t>
      </w:r>
      <w:r w:rsidR="005E1871">
        <w:rPr>
          <w:rFonts w:ascii="Times New Roman" w:hAnsi="Times New Roman" w:cs="Times New Roman"/>
          <w:bCs/>
          <w:sz w:val="24"/>
          <w:szCs w:val="24"/>
        </w:rPr>
        <w:t>dólares</w:t>
      </w:r>
      <w:r w:rsidR="00C60FB3">
        <w:rPr>
          <w:rFonts w:ascii="Times New Roman" w:hAnsi="Times New Roman" w:cs="Times New Roman"/>
          <w:bCs/>
          <w:sz w:val="24"/>
          <w:szCs w:val="24"/>
        </w:rPr>
        <w:t>,</w:t>
      </w:r>
      <w:r w:rsidR="00100538">
        <w:rPr>
          <w:rFonts w:ascii="Times New Roman" w:hAnsi="Times New Roman" w:cs="Times New Roman"/>
          <w:bCs/>
          <w:sz w:val="24"/>
          <w:szCs w:val="24"/>
        </w:rPr>
        <w:t xml:space="preserve"> anualmente</w:t>
      </w:r>
      <w:r w:rsidR="005E1871">
        <w:rPr>
          <w:rFonts w:ascii="Times New Roman" w:hAnsi="Times New Roman" w:cs="Times New Roman"/>
          <w:bCs/>
          <w:sz w:val="24"/>
          <w:szCs w:val="24"/>
        </w:rPr>
        <w:t>.</w:t>
      </w:r>
      <w:r w:rsidR="00970748" w:rsidRPr="00970748">
        <w:rPr>
          <w:rFonts w:ascii="Times New Roman" w:hAnsi="Times New Roman" w:cs="Times New Roman"/>
          <w:bCs/>
          <w:sz w:val="24"/>
          <w:szCs w:val="24"/>
        </w:rPr>
        <w:t xml:space="preserve"> </w:t>
      </w:r>
      <w:r w:rsidR="00D76B15" w:rsidRPr="00970748">
        <w:rPr>
          <w:rFonts w:ascii="Times New Roman" w:hAnsi="Times New Roman" w:cs="Times New Roman"/>
          <w:bCs/>
          <w:sz w:val="24"/>
          <w:szCs w:val="24"/>
        </w:rPr>
        <w:t>Essa</w:t>
      </w:r>
      <w:r w:rsidR="002221D7">
        <w:rPr>
          <w:rFonts w:ascii="Times New Roman" w:hAnsi="Times New Roman" w:cs="Times New Roman"/>
          <w:bCs/>
          <w:sz w:val="24"/>
          <w:szCs w:val="24"/>
        </w:rPr>
        <w:t xml:space="preserve"> </w:t>
      </w:r>
      <w:r w:rsidR="00D76B15" w:rsidRPr="0052657E">
        <w:rPr>
          <w:rFonts w:ascii="Times New Roman" w:hAnsi="Times New Roman" w:cs="Times New Roman"/>
          <w:bCs/>
          <w:sz w:val="24"/>
          <w:szCs w:val="24"/>
        </w:rPr>
        <w:t xml:space="preserve">forma de movimentação financeira </w:t>
      </w:r>
      <w:r w:rsidR="002221D7">
        <w:rPr>
          <w:rFonts w:ascii="Times New Roman" w:hAnsi="Times New Roman" w:cs="Times New Roman"/>
          <w:bCs/>
          <w:sz w:val="24"/>
          <w:szCs w:val="24"/>
        </w:rPr>
        <w:t>chamou</w:t>
      </w:r>
      <w:r w:rsidR="00DA396A" w:rsidRPr="0052657E">
        <w:rPr>
          <w:rFonts w:ascii="Times New Roman" w:hAnsi="Times New Roman" w:cs="Times New Roman"/>
          <w:bCs/>
          <w:sz w:val="24"/>
          <w:szCs w:val="24"/>
        </w:rPr>
        <w:t xml:space="preserve"> atenção d</w:t>
      </w:r>
      <w:r w:rsidR="002100E6" w:rsidRPr="0052657E">
        <w:rPr>
          <w:rFonts w:ascii="Times New Roman" w:hAnsi="Times New Roman" w:cs="Times New Roman"/>
          <w:bCs/>
          <w:sz w:val="24"/>
          <w:szCs w:val="24"/>
        </w:rPr>
        <w:t>os</w:t>
      </w:r>
      <w:r w:rsidR="00DA396A" w:rsidRPr="0052657E">
        <w:rPr>
          <w:rFonts w:ascii="Times New Roman" w:hAnsi="Times New Roman" w:cs="Times New Roman"/>
          <w:bCs/>
          <w:sz w:val="24"/>
          <w:szCs w:val="24"/>
        </w:rPr>
        <w:t xml:space="preserve"> governos</w:t>
      </w:r>
      <w:r w:rsidR="005E6562" w:rsidRPr="0052657E">
        <w:rPr>
          <w:rFonts w:ascii="Times New Roman" w:hAnsi="Times New Roman" w:cs="Times New Roman"/>
          <w:bCs/>
          <w:sz w:val="24"/>
          <w:szCs w:val="24"/>
        </w:rPr>
        <w:t xml:space="preserve"> </w:t>
      </w:r>
      <w:r w:rsidR="002100E6" w:rsidRPr="0052657E">
        <w:rPr>
          <w:rFonts w:ascii="Times New Roman" w:hAnsi="Times New Roman" w:cs="Times New Roman"/>
          <w:bCs/>
          <w:sz w:val="24"/>
          <w:szCs w:val="24"/>
        </w:rPr>
        <w:t>e</w:t>
      </w:r>
      <w:r w:rsidR="00DA396A" w:rsidRPr="0052657E">
        <w:rPr>
          <w:rFonts w:ascii="Times New Roman" w:hAnsi="Times New Roman" w:cs="Times New Roman"/>
          <w:bCs/>
          <w:sz w:val="24"/>
          <w:szCs w:val="24"/>
        </w:rPr>
        <w:t xml:space="preserve"> a normatização do uso e tributação da tecnologia é matéria controversa, principalmente no que tange </w:t>
      </w:r>
      <w:r w:rsidR="002221D7" w:rsidRPr="006604CF">
        <w:rPr>
          <w:rFonts w:ascii="Times New Roman" w:hAnsi="Times New Roman" w:cs="Times New Roman"/>
          <w:bCs/>
          <w:sz w:val="24"/>
          <w:szCs w:val="24"/>
        </w:rPr>
        <w:t>à</w:t>
      </w:r>
      <w:r w:rsidR="00DA396A" w:rsidRPr="0052657E">
        <w:rPr>
          <w:rFonts w:ascii="Times New Roman" w:hAnsi="Times New Roman" w:cs="Times New Roman"/>
          <w:bCs/>
          <w:sz w:val="24"/>
          <w:szCs w:val="24"/>
        </w:rPr>
        <w:t xml:space="preserve"> tributação na permuta entre criptomoedas, dada a </w:t>
      </w:r>
      <w:r w:rsidR="00DA396A" w:rsidRPr="006604CF">
        <w:rPr>
          <w:rFonts w:ascii="Times New Roman" w:hAnsi="Times New Roman" w:cs="Times New Roman"/>
          <w:bCs/>
          <w:sz w:val="24"/>
          <w:szCs w:val="24"/>
        </w:rPr>
        <w:t xml:space="preserve">multiplicidade </w:t>
      </w:r>
      <w:r w:rsidR="00D76B15" w:rsidRPr="006604CF">
        <w:rPr>
          <w:rFonts w:ascii="Times New Roman" w:hAnsi="Times New Roman" w:cs="Times New Roman"/>
          <w:bCs/>
          <w:sz w:val="24"/>
          <w:szCs w:val="24"/>
        </w:rPr>
        <w:t xml:space="preserve">de </w:t>
      </w:r>
      <w:r w:rsidR="00DA396A" w:rsidRPr="006604CF">
        <w:rPr>
          <w:rFonts w:ascii="Times New Roman" w:hAnsi="Times New Roman" w:cs="Times New Roman"/>
          <w:bCs/>
          <w:sz w:val="24"/>
          <w:szCs w:val="24"/>
        </w:rPr>
        <w:t>opiniões e estudos sobre o tema.</w:t>
      </w:r>
      <w:r w:rsidR="00D76B15" w:rsidRPr="006604CF">
        <w:rPr>
          <w:rFonts w:ascii="Times New Roman" w:hAnsi="Times New Roman" w:cs="Times New Roman"/>
          <w:bCs/>
          <w:sz w:val="24"/>
          <w:szCs w:val="24"/>
        </w:rPr>
        <w:t xml:space="preserve"> </w:t>
      </w:r>
      <w:r w:rsidR="00DA396A" w:rsidRPr="006604CF">
        <w:rPr>
          <w:rFonts w:ascii="Times New Roman" w:hAnsi="Times New Roman" w:cs="Times New Roman"/>
          <w:bCs/>
          <w:sz w:val="24"/>
          <w:szCs w:val="24"/>
        </w:rPr>
        <w:t xml:space="preserve">Deste modo, o presente trabalho </w:t>
      </w:r>
      <w:r w:rsidR="002100E6" w:rsidRPr="006604CF">
        <w:rPr>
          <w:rFonts w:ascii="Times New Roman" w:hAnsi="Times New Roman" w:cs="Times New Roman"/>
          <w:bCs/>
          <w:sz w:val="24"/>
          <w:szCs w:val="24"/>
        </w:rPr>
        <w:t xml:space="preserve">tem </w:t>
      </w:r>
      <w:r w:rsidR="002100E6" w:rsidRPr="00BD56E3">
        <w:rPr>
          <w:rFonts w:ascii="Times New Roman" w:hAnsi="Times New Roman" w:cs="Times New Roman"/>
          <w:bCs/>
          <w:sz w:val="24"/>
          <w:szCs w:val="24"/>
        </w:rPr>
        <w:t>como objetivo geral</w:t>
      </w:r>
      <w:r w:rsidR="000A26E4" w:rsidRPr="00BD56E3">
        <w:rPr>
          <w:rFonts w:ascii="Times New Roman" w:hAnsi="Times New Roman" w:cs="Times New Roman"/>
          <w:bCs/>
          <w:sz w:val="24"/>
          <w:szCs w:val="24"/>
        </w:rPr>
        <w:t xml:space="preserve"> analisar a </w:t>
      </w:r>
      <w:r w:rsidR="00BD56E3" w:rsidRPr="00BD56E3">
        <w:rPr>
          <w:rFonts w:ascii="Times New Roman" w:hAnsi="Times New Roman" w:cs="Times New Roman"/>
          <w:bCs/>
          <w:sz w:val="24"/>
          <w:szCs w:val="24"/>
        </w:rPr>
        <w:t xml:space="preserve">possibilidade ou não de </w:t>
      </w:r>
      <w:r w:rsidR="000A26E4" w:rsidRPr="00BD56E3">
        <w:rPr>
          <w:rFonts w:ascii="Times New Roman" w:hAnsi="Times New Roman" w:cs="Times New Roman"/>
          <w:bCs/>
          <w:sz w:val="24"/>
          <w:szCs w:val="24"/>
        </w:rPr>
        <w:t xml:space="preserve">tributação da permuta de criptomoedas sob </w:t>
      </w:r>
      <w:r w:rsidR="003C3E4A" w:rsidRPr="00BD56E3">
        <w:rPr>
          <w:rFonts w:ascii="Times New Roman" w:hAnsi="Times New Roman" w:cs="Times New Roman"/>
          <w:bCs/>
          <w:sz w:val="24"/>
          <w:szCs w:val="24"/>
        </w:rPr>
        <w:t>a</w:t>
      </w:r>
      <w:r w:rsidR="000A26E4" w:rsidRPr="00BD56E3">
        <w:rPr>
          <w:rFonts w:ascii="Times New Roman" w:hAnsi="Times New Roman" w:cs="Times New Roman"/>
          <w:bCs/>
          <w:sz w:val="24"/>
          <w:szCs w:val="24"/>
        </w:rPr>
        <w:t xml:space="preserve"> ótica do Direito Tributário, </w:t>
      </w:r>
      <w:r w:rsidR="006604CF" w:rsidRPr="00BD56E3">
        <w:rPr>
          <w:rFonts w:ascii="Times New Roman" w:hAnsi="Times New Roman" w:cs="Times New Roman"/>
          <w:bCs/>
          <w:sz w:val="24"/>
          <w:szCs w:val="24"/>
        </w:rPr>
        <w:t>em especial a partir de algumas normas pertinentes</w:t>
      </w:r>
      <w:r w:rsidR="006604CF" w:rsidRPr="00970748">
        <w:rPr>
          <w:rFonts w:ascii="Times New Roman" w:hAnsi="Times New Roman" w:cs="Times New Roman"/>
          <w:bCs/>
          <w:sz w:val="24"/>
          <w:szCs w:val="24"/>
        </w:rPr>
        <w:t xml:space="preserve"> ao Imposto de Renda</w:t>
      </w:r>
      <w:r w:rsidR="00EC73C0" w:rsidRPr="00970748">
        <w:rPr>
          <w:rFonts w:ascii="Times New Roman" w:hAnsi="Times New Roman" w:cs="Times New Roman"/>
          <w:bCs/>
          <w:sz w:val="24"/>
          <w:szCs w:val="24"/>
        </w:rPr>
        <w:t xml:space="preserve"> Pessoa Física</w:t>
      </w:r>
      <w:r w:rsidR="006604CF" w:rsidRPr="00970748">
        <w:rPr>
          <w:rFonts w:ascii="Times New Roman" w:hAnsi="Times New Roman" w:cs="Times New Roman"/>
          <w:bCs/>
          <w:sz w:val="24"/>
          <w:szCs w:val="24"/>
        </w:rPr>
        <w:t xml:space="preserve"> (IR</w:t>
      </w:r>
      <w:r w:rsidR="00EC73C0" w:rsidRPr="00970748">
        <w:rPr>
          <w:rFonts w:ascii="Times New Roman" w:hAnsi="Times New Roman" w:cs="Times New Roman"/>
          <w:bCs/>
          <w:sz w:val="24"/>
          <w:szCs w:val="24"/>
        </w:rPr>
        <w:t>PF</w:t>
      </w:r>
      <w:r w:rsidR="006604CF" w:rsidRPr="00970748">
        <w:rPr>
          <w:rFonts w:ascii="Times New Roman" w:hAnsi="Times New Roman" w:cs="Times New Roman"/>
          <w:bCs/>
          <w:sz w:val="24"/>
          <w:szCs w:val="24"/>
        </w:rPr>
        <w:t>) e ao Imposto sobre Operações Financeiras (IOF)</w:t>
      </w:r>
      <w:r w:rsidR="000A26E4" w:rsidRPr="00970748">
        <w:rPr>
          <w:rFonts w:ascii="Times New Roman" w:hAnsi="Times New Roman" w:cs="Times New Roman"/>
          <w:bCs/>
          <w:sz w:val="24"/>
          <w:szCs w:val="24"/>
        </w:rPr>
        <w:t xml:space="preserve"> e</w:t>
      </w:r>
      <w:r w:rsidR="00BD56E3">
        <w:rPr>
          <w:rFonts w:ascii="Times New Roman" w:hAnsi="Times New Roman" w:cs="Times New Roman"/>
          <w:bCs/>
          <w:sz w:val="24"/>
          <w:szCs w:val="24"/>
        </w:rPr>
        <w:t>,</w:t>
      </w:r>
      <w:r w:rsidR="002100E6" w:rsidRPr="00970748">
        <w:rPr>
          <w:rFonts w:ascii="Times New Roman" w:hAnsi="Times New Roman" w:cs="Times New Roman"/>
          <w:bCs/>
          <w:sz w:val="24"/>
          <w:szCs w:val="24"/>
        </w:rPr>
        <w:t xml:space="preserve"> como objetivos específicos</w:t>
      </w:r>
      <w:r w:rsidR="006604CF" w:rsidRPr="00970748">
        <w:rPr>
          <w:rFonts w:ascii="Times New Roman" w:hAnsi="Times New Roman" w:cs="Times New Roman"/>
          <w:bCs/>
          <w:sz w:val="24"/>
          <w:szCs w:val="24"/>
        </w:rPr>
        <w:t>:</w:t>
      </w:r>
      <w:r w:rsidR="00EC73C0" w:rsidRPr="00970748">
        <w:rPr>
          <w:rFonts w:ascii="Times New Roman" w:hAnsi="Times New Roman" w:cs="Times New Roman"/>
          <w:bCs/>
          <w:sz w:val="24"/>
          <w:szCs w:val="24"/>
        </w:rPr>
        <w:t xml:space="preserve"> </w:t>
      </w:r>
      <w:r w:rsidR="006604CF" w:rsidRPr="00970748">
        <w:rPr>
          <w:rFonts w:ascii="Times New Roman" w:hAnsi="Times New Roman" w:cs="Times New Roman"/>
          <w:bCs/>
          <w:sz w:val="24"/>
          <w:szCs w:val="24"/>
        </w:rPr>
        <w:t>(</w:t>
      </w:r>
      <w:r w:rsidR="006604CF" w:rsidRPr="00970748">
        <w:rPr>
          <w:rFonts w:ascii="Times New Roman" w:hAnsi="Times New Roman" w:cs="Times New Roman"/>
          <w:bCs/>
          <w:i/>
          <w:sz w:val="24"/>
          <w:szCs w:val="24"/>
        </w:rPr>
        <w:t>i</w:t>
      </w:r>
      <w:r w:rsidR="006604CF" w:rsidRPr="00970748">
        <w:rPr>
          <w:rFonts w:ascii="Times New Roman" w:hAnsi="Times New Roman" w:cs="Times New Roman"/>
          <w:bCs/>
          <w:sz w:val="24"/>
          <w:szCs w:val="24"/>
        </w:rPr>
        <w:t>)</w:t>
      </w:r>
      <w:r w:rsidR="000A26E4" w:rsidRPr="00970748">
        <w:rPr>
          <w:rFonts w:ascii="Times New Roman" w:hAnsi="Times New Roman" w:cs="Times New Roman"/>
          <w:bCs/>
          <w:sz w:val="24"/>
          <w:szCs w:val="24"/>
        </w:rPr>
        <w:t xml:space="preserve"> conhecer </w:t>
      </w:r>
      <w:r w:rsidR="00690212" w:rsidRPr="00970748">
        <w:rPr>
          <w:rFonts w:ascii="Times New Roman" w:hAnsi="Times New Roman" w:cs="Times New Roman"/>
          <w:bCs/>
          <w:sz w:val="24"/>
          <w:szCs w:val="24"/>
        </w:rPr>
        <w:t>o conceito de criptomoedas, sua natureza jurídica</w:t>
      </w:r>
      <w:r w:rsidR="00D158A9" w:rsidRPr="00970748">
        <w:rPr>
          <w:rFonts w:ascii="Times New Roman" w:hAnsi="Times New Roman" w:cs="Times New Roman"/>
          <w:bCs/>
          <w:sz w:val="24"/>
          <w:szCs w:val="24"/>
        </w:rPr>
        <w:t xml:space="preserve"> e </w:t>
      </w:r>
      <w:r w:rsidR="00690212" w:rsidRPr="00970748">
        <w:rPr>
          <w:rFonts w:ascii="Times New Roman" w:hAnsi="Times New Roman" w:cs="Times New Roman"/>
          <w:bCs/>
          <w:sz w:val="24"/>
          <w:szCs w:val="24"/>
        </w:rPr>
        <w:t>evolução histórica</w:t>
      </w:r>
      <w:r w:rsidR="00D158A9" w:rsidRPr="00970748">
        <w:rPr>
          <w:rFonts w:ascii="Times New Roman" w:hAnsi="Times New Roman" w:cs="Times New Roman"/>
          <w:bCs/>
          <w:sz w:val="24"/>
          <w:szCs w:val="24"/>
        </w:rPr>
        <w:t xml:space="preserve"> </w:t>
      </w:r>
      <w:r w:rsidR="006604CF" w:rsidRPr="00970748">
        <w:rPr>
          <w:rFonts w:ascii="Times New Roman" w:hAnsi="Times New Roman" w:cs="Times New Roman"/>
          <w:bCs/>
          <w:sz w:val="24"/>
          <w:szCs w:val="24"/>
        </w:rPr>
        <w:t>(</w:t>
      </w:r>
      <w:proofErr w:type="spellStart"/>
      <w:r w:rsidR="006604CF" w:rsidRPr="00970748">
        <w:rPr>
          <w:rFonts w:ascii="Times New Roman" w:hAnsi="Times New Roman" w:cs="Times New Roman"/>
          <w:bCs/>
          <w:i/>
          <w:sz w:val="24"/>
          <w:szCs w:val="24"/>
        </w:rPr>
        <w:t>ii</w:t>
      </w:r>
      <w:proofErr w:type="spellEnd"/>
      <w:r w:rsidR="006604CF" w:rsidRPr="00970748">
        <w:rPr>
          <w:rFonts w:ascii="Times New Roman" w:hAnsi="Times New Roman" w:cs="Times New Roman"/>
          <w:bCs/>
          <w:sz w:val="24"/>
          <w:szCs w:val="24"/>
        </w:rPr>
        <w:t>) entender a permuta co</w:t>
      </w:r>
      <w:r w:rsidR="00970748">
        <w:rPr>
          <w:rFonts w:ascii="Times New Roman" w:hAnsi="Times New Roman" w:cs="Times New Roman"/>
          <w:bCs/>
          <w:sz w:val="24"/>
          <w:szCs w:val="24"/>
        </w:rPr>
        <w:t>mo</w:t>
      </w:r>
      <w:r w:rsidR="006604CF" w:rsidRPr="00970748">
        <w:rPr>
          <w:rFonts w:ascii="Times New Roman" w:hAnsi="Times New Roman" w:cs="Times New Roman"/>
          <w:bCs/>
          <w:sz w:val="24"/>
          <w:szCs w:val="24"/>
        </w:rPr>
        <w:t xml:space="preserve"> negócio jurídico e suas consequências do ponto de vista tributário (</w:t>
      </w:r>
      <w:proofErr w:type="spellStart"/>
      <w:r w:rsidR="006604CF" w:rsidRPr="00970748">
        <w:rPr>
          <w:rFonts w:ascii="Times New Roman" w:hAnsi="Times New Roman" w:cs="Times New Roman"/>
          <w:bCs/>
          <w:i/>
          <w:sz w:val="24"/>
          <w:szCs w:val="24"/>
        </w:rPr>
        <w:t>iii</w:t>
      </w:r>
      <w:proofErr w:type="spellEnd"/>
      <w:r w:rsidR="006604CF" w:rsidRPr="00970748">
        <w:rPr>
          <w:rFonts w:ascii="Times New Roman" w:hAnsi="Times New Roman" w:cs="Times New Roman"/>
          <w:bCs/>
          <w:sz w:val="24"/>
          <w:szCs w:val="24"/>
        </w:rPr>
        <w:t xml:space="preserve">) </w:t>
      </w:r>
      <w:r w:rsidR="00EC73C0" w:rsidRPr="00970748">
        <w:rPr>
          <w:rFonts w:ascii="Times New Roman" w:hAnsi="Times New Roman" w:cs="Times New Roman"/>
          <w:bCs/>
          <w:sz w:val="24"/>
          <w:szCs w:val="24"/>
        </w:rPr>
        <w:t xml:space="preserve">apresentar </w:t>
      </w:r>
      <w:r w:rsidR="006604CF" w:rsidRPr="00970748">
        <w:rPr>
          <w:rFonts w:ascii="Times New Roman" w:hAnsi="Times New Roman" w:cs="Times New Roman"/>
          <w:bCs/>
          <w:sz w:val="24"/>
          <w:szCs w:val="24"/>
        </w:rPr>
        <w:t xml:space="preserve">noções sobre </w:t>
      </w:r>
      <w:r w:rsidR="00EC73C0" w:rsidRPr="00970748">
        <w:rPr>
          <w:rFonts w:ascii="Times New Roman" w:hAnsi="Times New Roman" w:cs="Times New Roman"/>
          <w:bCs/>
          <w:sz w:val="24"/>
          <w:szCs w:val="24"/>
        </w:rPr>
        <w:t xml:space="preserve">a </w:t>
      </w:r>
      <w:r w:rsidR="006604CF" w:rsidRPr="00970748">
        <w:rPr>
          <w:rFonts w:ascii="Times New Roman" w:hAnsi="Times New Roman" w:cs="Times New Roman"/>
          <w:bCs/>
          <w:sz w:val="24"/>
          <w:szCs w:val="24"/>
        </w:rPr>
        <w:t>legislação tributária a respeito de IR e IOF; (</w:t>
      </w:r>
      <w:proofErr w:type="spellStart"/>
      <w:r w:rsidR="006604CF" w:rsidRPr="00970748">
        <w:rPr>
          <w:rFonts w:ascii="Times New Roman" w:hAnsi="Times New Roman" w:cs="Times New Roman"/>
          <w:bCs/>
          <w:i/>
          <w:sz w:val="24"/>
          <w:szCs w:val="24"/>
        </w:rPr>
        <w:t>i</w:t>
      </w:r>
      <w:r w:rsidR="00EC73C0" w:rsidRPr="00970748">
        <w:rPr>
          <w:rFonts w:ascii="Times New Roman" w:hAnsi="Times New Roman" w:cs="Times New Roman"/>
          <w:bCs/>
          <w:i/>
          <w:sz w:val="24"/>
          <w:szCs w:val="24"/>
        </w:rPr>
        <w:t>v</w:t>
      </w:r>
      <w:proofErr w:type="spellEnd"/>
      <w:r w:rsidR="006604CF" w:rsidRPr="00970748">
        <w:rPr>
          <w:rFonts w:ascii="Times New Roman" w:hAnsi="Times New Roman" w:cs="Times New Roman"/>
          <w:bCs/>
          <w:sz w:val="24"/>
          <w:szCs w:val="24"/>
        </w:rPr>
        <w:t xml:space="preserve">) identificar a possibilidade </w:t>
      </w:r>
      <w:r w:rsidR="00EC73C0" w:rsidRPr="00970748">
        <w:rPr>
          <w:rFonts w:ascii="Times New Roman" w:hAnsi="Times New Roman" w:cs="Times New Roman"/>
          <w:bCs/>
          <w:sz w:val="24"/>
          <w:szCs w:val="24"/>
        </w:rPr>
        <w:t xml:space="preserve">de tributação na permuta das criptomoedas, </w:t>
      </w:r>
      <w:r w:rsidR="00D158A9" w:rsidRPr="00970748">
        <w:rPr>
          <w:rFonts w:ascii="Times New Roman" w:hAnsi="Times New Roman" w:cs="Times New Roman"/>
          <w:bCs/>
          <w:sz w:val="24"/>
          <w:szCs w:val="24"/>
        </w:rPr>
        <w:t xml:space="preserve">da forma como </w:t>
      </w:r>
      <w:r w:rsidR="00EC73C0" w:rsidRPr="00970748">
        <w:rPr>
          <w:rFonts w:ascii="Times New Roman" w:hAnsi="Times New Roman" w:cs="Times New Roman"/>
          <w:bCs/>
          <w:sz w:val="24"/>
          <w:szCs w:val="24"/>
        </w:rPr>
        <w:t xml:space="preserve">esta se </w:t>
      </w:r>
      <w:r w:rsidR="00D158A9" w:rsidRPr="00970748">
        <w:rPr>
          <w:rFonts w:ascii="Times New Roman" w:hAnsi="Times New Roman" w:cs="Times New Roman"/>
          <w:bCs/>
          <w:sz w:val="24"/>
          <w:szCs w:val="24"/>
        </w:rPr>
        <w:t>apresentada atualmente no país</w:t>
      </w:r>
      <w:r w:rsidR="002221D7" w:rsidRPr="00970748">
        <w:rPr>
          <w:rFonts w:ascii="Times New Roman" w:hAnsi="Times New Roman" w:cs="Times New Roman"/>
          <w:bCs/>
          <w:sz w:val="24"/>
          <w:szCs w:val="24"/>
        </w:rPr>
        <w:t>.</w:t>
      </w:r>
      <w:r w:rsidR="00875F1E">
        <w:rPr>
          <w:rFonts w:ascii="Times New Roman" w:hAnsi="Times New Roman" w:cs="Times New Roman"/>
          <w:bCs/>
          <w:sz w:val="24"/>
          <w:szCs w:val="24"/>
        </w:rPr>
        <w:t xml:space="preserve"> </w:t>
      </w:r>
      <w:r w:rsidR="00875F1E" w:rsidRPr="00BD56E3">
        <w:rPr>
          <w:rFonts w:ascii="Times New Roman" w:hAnsi="Times New Roman" w:cs="Times New Roman"/>
          <w:bCs/>
          <w:sz w:val="24"/>
          <w:szCs w:val="24"/>
        </w:rPr>
        <w:t xml:space="preserve">O </w:t>
      </w:r>
      <w:r w:rsidR="00875F1E" w:rsidRPr="00BD56E3">
        <w:rPr>
          <w:rFonts w:ascii="Times New Roman" w:hAnsi="Times New Roman" w:cs="Times New Roman"/>
          <w:sz w:val="24"/>
          <w:szCs w:val="24"/>
        </w:rPr>
        <w:t xml:space="preserve">estudo se baseia em métodos qualitativos, de viés exploratório, fazendo uso de pesquisa bibliográfica e documental sobre o tema. </w:t>
      </w:r>
      <w:r w:rsidR="002221D7" w:rsidRPr="00BD56E3">
        <w:rPr>
          <w:rFonts w:ascii="Times New Roman" w:hAnsi="Times New Roman" w:cs="Times New Roman"/>
          <w:bCs/>
          <w:sz w:val="24"/>
          <w:szCs w:val="24"/>
        </w:rPr>
        <w:t>A</w:t>
      </w:r>
      <w:r w:rsidR="002100E6" w:rsidRPr="00BD56E3">
        <w:rPr>
          <w:rFonts w:ascii="Times New Roman" w:hAnsi="Times New Roman" w:cs="Times New Roman"/>
          <w:bCs/>
          <w:sz w:val="24"/>
          <w:szCs w:val="24"/>
        </w:rPr>
        <w:t xml:space="preserve"> relevância d</w:t>
      </w:r>
      <w:r w:rsidR="00875F1E" w:rsidRPr="00BD56E3">
        <w:rPr>
          <w:rFonts w:ascii="Times New Roman" w:hAnsi="Times New Roman" w:cs="Times New Roman"/>
          <w:bCs/>
          <w:sz w:val="24"/>
          <w:szCs w:val="24"/>
        </w:rPr>
        <w:t>o trabalho</w:t>
      </w:r>
      <w:r w:rsidR="002100E6" w:rsidRPr="00BD56E3">
        <w:rPr>
          <w:rFonts w:ascii="Times New Roman" w:hAnsi="Times New Roman" w:cs="Times New Roman"/>
          <w:bCs/>
          <w:sz w:val="24"/>
          <w:szCs w:val="24"/>
        </w:rPr>
        <w:t xml:space="preserve"> se justifica em virtude das controvérsias envolvendo negócios jurídicos relativos à </w:t>
      </w:r>
      <w:r w:rsidR="00EC73C0" w:rsidRPr="00BD56E3">
        <w:rPr>
          <w:rFonts w:ascii="Times New Roman" w:hAnsi="Times New Roman" w:cs="Times New Roman"/>
          <w:bCs/>
          <w:sz w:val="24"/>
          <w:szCs w:val="24"/>
        </w:rPr>
        <w:t>criptomoedas</w:t>
      </w:r>
      <w:r w:rsidR="002100E6" w:rsidRPr="00BD56E3">
        <w:rPr>
          <w:rFonts w:ascii="Times New Roman" w:hAnsi="Times New Roman" w:cs="Times New Roman"/>
          <w:bCs/>
          <w:sz w:val="24"/>
          <w:szCs w:val="24"/>
        </w:rPr>
        <w:t xml:space="preserve">, sobretudo </w:t>
      </w:r>
      <w:r w:rsidR="00100538" w:rsidRPr="00BD56E3">
        <w:rPr>
          <w:rFonts w:ascii="Times New Roman" w:hAnsi="Times New Roman" w:cs="Times New Roman"/>
          <w:bCs/>
          <w:sz w:val="24"/>
          <w:szCs w:val="24"/>
        </w:rPr>
        <w:t>levando</w:t>
      </w:r>
      <w:r w:rsidR="00EC73C0" w:rsidRPr="00BD56E3">
        <w:rPr>
          <w:rFonts w:ascii="Times New Roman" w:hAnsi="Times New Roman" w:cs="Times New Roman"/>
          <w:bCs/>
          <w:sz w:val="24"/>
          <w:szCs w:val="24"/>
        </w:rPr>
        <w:t>-se</w:t>
      </w:r>
      <w:r w:rsidR="00100538" w:rsidRPr="00BD56E3">
        <w:rPr>
          <w:rFonts w:ascii="Times New Roman" w:hAnsi="Times New Roman" w:cs="Times New Roman"/>
          <w:bCs/>
          <w:sz w:val="24"/>
          <w:szCs w:val="24"/>
        </w:rPr>
        <w:t xml:space="preserve"> em conta</w:t>
      </w:r>
      <w:r w:rsidR="002100E6" w:rsidRPr="00BD56E3">
        <w:rPr>
          <w:rFonts w:ascii="Times New Roman" w:hAnsi="Times New Roman" w:cs="Times New Roman"/>
          <w:bCs/>
          <w:sz w:val="24"/>
          <w:szCs w:val="24"/>
        </w:rPr>
        <w:t xml:space="preserve"> a inovação </w:t>
      </w:r>
      <w:r w:rsidR="00970748" w:rsidRPr="00BD56E3">
        <w:rPr>
          <w:rFonts w:ascii="Times New Roman" w:hAnsi="Times New Roman" w:cs="Times New Roman"/>
          <w:bCs/>
          <w:sz w:val="24"/>
          <w:szCs w:val="24"/>
        </w:rPr>
        <w:t xml:space="preserve">que </w:t>
      </w:r>
      <w:r w:rsidR="002100E6" w:rsidRPr="00BD56E3">
        <w:rPr>
          <w:rFonts w:ascii="Times New Roman" w:hAnsi="Times New Roman" w:cs="Times New Roman"/>
          <w:bCs/>
          <w:sz w:val="24"/>
          <w:szCs w:val="24"/>
        </w:rPr>
        <w:t xml:space="preserve">circunda o bem jurídico </w:t>
      </w:r>
      <w:r w:rsidR="00100538" w:rsidRPr="00BD56E3">
        <w:rPr>
          <w:rFonts w:ascii="Times New Roman" w:hAnsi="Times New Roman" w:cs="Times New Roman"/>
          <w:bCs/>
          <w:sz w:val="24"/>
          <w:szCs w:val="24"/>
        </w:rPr>
        <w:t>citado</w:t>
      </w:r>
      <w:r w:rsidR="00970748" w:rsidRPr="00BD56E3">
        <w:rPr>
          <w:rFonts w:ascii="Times New Roman" w:hAnsi="Times New Roman" w:cs="Times New Roman"/>
          <w:bCs/>
          <w:sz w:val="24"/>
          <w:szCs w:val="24"/>
        </w:rPr>
        <w:t>. Desta</w:t>
      </w:r>
      <w:r w:rsidR="00970748">
        <w:rPr>
          <w:rFonts w:ascii="Times New Roman" w:hAnsi="Times New Roman" w:cs="Times New Roman"/>
          <w:bCs/>
          <w:sz w:val="24"/>
          <w:szCs w:val="24"/>
        </w:rPr>
        <w:t xml:space="preserve"> feita, entende-se que </w:t>
      </w:r>
      <w:r w:rsidR="002100E6" w:rsidRPr="00EC73C0">
        <w:rPr>
          <w:rFonts w:ascii="Times New Roman" w:hAnsi="Times New Roman" w:cs="Times New Roman"/>
          <w:bCs/>
          <w:sz w:val="24"/>
          <w:szCs w:val="24"/>
        </w:rPr>
        <w:t>estabelecer obrigações tributárias decorrentes das movimentações financeiras de tais bens se mostra como um desafio para a legislação pátria, especialmente quando se tem em mente alguns princípios constitucionais tributários, como Legalidade e Tipicidade Tributária.</w:t>
      </w:r>
      <w:r w:rsidR="002100E6" w:rsidRPr="0052657E">
        <w:rPr>
          <w:rFonts w:ascii="Times New Roman" w:hAnsi="Times New Roman" w:cs="Times New Roman"/>
          <w:bCs/>
          <w:sz w:val="24"/>
          <w:szCs w:val="24"/>
        </w:rPr>
        <w:t xml:space="preserve"> </w:t>
      </w:r>
    </w:p>
    <w:p w14:paraId="178AA904" w14:textId="0E7C4ACF" w:rsidR="00DA396A" w:rsidRDefault="00DA396A" w:rsidP="00BE07EA">
      <w:pPr>
        <w:spacing w:after="0" w:line="360" w:lineRule="auto"/>
        <w:jc w:val="both"/>
        <w:rPr>
          <w:rFonts w:ascii="Times New Roman" w:hAnsi="Times New Roman" w:cs="Times New Roman"/>
          <w:bCs/>
          <w:sz w:val="24"/>
          <w:szCs w:val="24"/>
        </w:rPr>
      </w:pPr>
    </w:p>
    <w:p w14:paraId="787B5612" w14:textId="1D66E47C" w:rsidR="0052657E" w:rsidRPr="00C60FB3" w:rsidRDefault="0052657E" w:rsidP="006604CF">
      <w:pPr>
        <w:spacing w:after="0" w:line="240" w:lineRule="auto"/>
        <w:jc w:val="both"/>
        <w:rPr>
          <w:rFonts w:ascii="Times New Roman" w:hAnsi="Times New Roman" w:cs="Times New Roman"/>
          <w:bCs/>
          <w:sz w:val="24"/>
          <w:szCs w:val="24"/>
        </w:rPr>
      </w:pPr>
      <w:r w:rsidRPr="00875F1E">
        <w:rPr>
          <w:rFonts w:ascii="Times New Roman" w:hAnsi="Times New Roman" w:cs="Times New Roman"/>
          <w:bCs/>
          <w:sz w:val="24"/>
          <w:szCs w:val="24"/>
        </w:rPr>
        <w:t>Palavras-chave:</w:t>
      </w:r>
      <w:r w:rsidR="00875F1E">
        <w:rPr>
          <w:rFonts w:ascii="Times New Roman" w:hAnsi="Times New Roman" w:cs="Times New Roman"/>
          <w:bCs/>
          <w:sz w:val="24"/>
          <w:szCs w:val="24"/>
        </w:rPr>
        <w:t xml:space="preserve"> </w:t>
      </w:r>
      <w:r w:rsidR="00E92FFC" w:rsidRPr="00875F1E">
        <w:rPr>
          <w:rFonts w:ascii="Times New Roman" w:hAnsi="Times New Roman" w:cs="Times New Roman"/>
          <w:bCs/>
          <w:sz w:val="24"/>
          <w:szCs w:val="24"/>
        </w:rPr>
        <w:t xml:space="preserve">Criptomoedas. Permuta. </w:t>
      </w:r>
      <w:r w:rsidR="00EC73C0" w:rsidRPr="00875F1E">
        <w:rPr>
          <w:rFonts w:ascii="Times New Roman" w:hAnsi="Times New Roman" w:cs="Times New Roman"/>
          <w:bCs/>
          <w:sz w:val="24"/>
          <w:szCs w:val="24"/>
        </w:rPr>
        <w:t xml:space="preserve">Tributação. </w:t>
      </w:r>
    </w:p>
    <w:p w14:paraId="7B6F780D" w14:textId="77777777" w:rsidR="00E92FFC" w:rsidRPr="0052657E" w:rsidRDefault="00E92FFC" w:rsidP="00BE07EA">
      <w:pPr>
        <w:spacing w:after="0" w:line="360" w:lineRule="auto"/>
        <w:jc w:val="both"/>
        <w:rPr>
          <w:rFonts w:ascii="Times New Roman" w:hAnsi="Times New Roman" w:cs="Times New Roman"/>
          <w:bCs/>
          <w:sz w:val="24"/>
          <w:szCs w:val="24"/>
        </w:rPr>
      </w:pPr>
    </w:p>
    <w:p w14:paraId="1AE238E3" w14:textId="7461C2DB" w:rsidR="0052657E" w:rsidRPr="00BD56E3" w:rsidRDefault="0052657E" w:rsidP="00BE07EA">
      <w:pPr>
        <w:spacing w:after="0" w:line="360" w:lineRule="auto"/>
        <w:jc w:val="both"/>
        <w:rPr>
          <w:rFonts w:ascii="Times New Roman" w:hAnsi="Times New Roman" w:cs="Times New Roman"/>
          <w:bCs/>
          <w:sz w:val="24"/>
          <w:szCs w:val="24"/>
        </w:rPr>
      </w:pPr>
      <w:r w:rsidRPr="00BD56E3">
        <w:rPr>
          <w:rFonts w:ascii="Times New Roman" w:hAnsi="Times New Roman" w:cs="Times New Roman"/>
          <w:bCs/>
          <w:sz w:val="24"/>
          <w:szCs w:val="24"/>
        </w:rPr>
        <w:t>ABSTRACT</w:t>
      </w:r>
    </w:p>
    <w:p w14:paraId="657D464A" w14:textId="1364CF06" w:rsidR="00E60BE4" w:rsidRPr="00BD56E3" w:rsidRDefault="00E60BE4" w:rsidP="00BD56E3">
      <w:pPr>
        <w:spacing w:after="0" w:line="240" w:lineRule="auto"/>
        <w:jc w:val="both"/>
        <w:rPr>
          <w:rFonts w:ascii="Times New Roman" w:hAnsi="Times New Roman" w:cs="Times New Roman"/>
          <w:bCs/>
          <w:sz w:val="24"/>
          <w:szCs w:val="24"/>
        </w:rPr>
      </w:pPr>
      <w:proofErr w:type="spellStart"/>
      <w:r w:rsidRPr="00BD56E3">
        <w:rPr>
          <w:rFonts w:ascii="Times New Roman" w:hAnsi="Times New Roman" w:cs="Times New Roman"/>
          <w:bCs/>
          <w:sz w:val="24"/>
          <w:szCs w:val="24"/>
        </w:rPr>
        <w:t>From</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technological</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revolution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currently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experienced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numerous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innovations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have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been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incorporated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into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society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With</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regard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obtaining</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maintaining</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managing</w:t>
      </w:r>
      <w:proofErr w:type="spellEnd"/>
      <w:r w:rsidRPr="00BD56E3">
        <w:rPr>
          <w:rFonts w:ascii="Times New Roman" w:hAnsi="Times New Roman" w:cs="Times New Roman"/>
          <w:bCs/>
          <w:sz w:val="24"/>
          <w:szCs w:val="24"/>
        </w:rPr>
        <w:t xml:space="preserve"> reserves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value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so-called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Cryptoassets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emerged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among</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these</w:t>
      </w:r>
      <w:proofErr w:type="spellEnd"/>
      <w:r w:rsidRPr="00BD56E3">
        <w:rPr>
          <w:rFonts w:ascii="Times New Roman" w:hAnsi="Times New Roman" w:cs="Times New Roman"/>
          <w:bCs/>
          <w:sz w:val="24"/>
          <w:szCs w:val="24"/>
        </w:rPr>
        <w:t xml:space="preserve"> financial </w:t>
      </w:r>
      <w:proofErr w:type="spellStart"/>
      <w:r w:rsidRPr="00BD56E3">
        <w:rPr>
          <w:rFonts w:ascii="Times New Roman" w:hAnsi="Times New Roman" w:cs="Times New Roman"/>
          <w:bCs/>
          <w:sz w:val="24"/>
          <w:szCs w:val="24"/>
        </w:rPr>
        <w:t>assets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Cryptocurrencies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understood</w:t>
      </w:r>
      <w:proofErr w:type="spellEnd"/>
      <w:r w:rsidRPr="00BD56E3">
        <w:rPr>
          <w:rFonts w:ascii="Times New Roman" w:hAnsi="Times New Roman" w:cs="Times New Roman"/>
          <w:bCs/>
          <w:sz w:val="24"/>
          <w:szCs w:val="24"/>
        </w:rPr>
        <w:t xml:space="preserve">, in general, as digital </w:t>
      </w:r>
      <w:proofErr w:type="spellStart"/>
      <w:r w:rsidRPr="00BD56E3">
        <w:rPr>
          <w:rFonts w:ascii="Times New Roman" w:hAnsi="Times New Roman" w:cs="Times New Roman"/>
          <w:bCs/>
          <w:sz w:val="24"/>
          <w:szCs w:val="24"/>
        </w:rPr>
        <w:t>currencies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Such</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coins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revolutionized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financial </w:t>
      </w:r>
      <w:proofErr w:type="spellStart"/>
      <w:r w:rsidRPr="00BD56E3">
        <w:rPr>
          <w:rFonts w:ascii="Times New Roman" w:hAnsi="Times New Roman" w:cs="Times New Roman"/>
          <w:bCs/>
          <w:sz w:val="24"/>
          <w:szCs w:val="24"/>
        </w:rPr>
        <w:t>market</w:t>
      </w:r>
      <w:proofErr w:type="spellEnd"/>
      <w:r w:rsidRPr="00BD56E3">
        <w:rPr>
          <w:rFonts w:ascii="Times New Roman" w:hAnsi="Times New Roman" w:cs="Times New Roman"/>
          <w:bCs/>
          <w:sz w:val="24"/>
          <w:szCs w:val="24"/>
        </w:rPr>
        <w:t xml:space="preserve">, as </w:t>
      </w:r>
      <w:proofErr w:type="spellStart"/>
      <w:r w:rsidRPr="00BD56E3">
        <w:rPr>
          <w:rFonts w:ascii="Times New Roman" w:hAnsi="Times New Roman" w:cs="Times New Roman"/>
          <w:bCs/>
          <w:sz w:val="24"/>
          <w:szCs w:val="24"/>
        </w:rPr>
        <w:t>well</w:t>
      </w:r>
      <w:proofErr w:type="spellEnd"/>
      <w:r w:rsidRPr="00BD56E3">
        <w:rPr>
          <w:rFonts w:ascii="Times New Roman" w:hAnsi="Times New Roman" w:cs="Times New Roman"/>
          <w:bCs/>
          <w:sz w:val="24"/>
          <w:szCs w:val="24"/>
        </w:rPr>
        <w:t xml:space="preserve"> as </w:t>
      </w:r>
      <w:proofErr w:type="spellStart"/>
      <w:r w:rsidRPr="00BD56E3">
        <w:rPr>
          <w:rFonts w:ascii="Times New Roman" w:hAnsi="Times New Roman" w:cs="Times New Roman"/>
          <w:bCs/>
          <w:sz w:val="24"/>
          <w:szCs w:val="24"/>
        </w:rPr>
        <w:t>technology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world </w:t>
      </w:r>
      <w:proofErr w:type="spellStart"/>
      <w:r w:rsidRPr="00BD56E3">
        <w:rPr>
          <w:rFonts w:ascii="Times New Roman" w:hAnsi="Times New Roman" w:cs="Times New Roman"/>
          <w:bCs/>
          <w:sz w:val="24"/>
          <w:szCs w:val="24"/>
        </w:rPr>
        <w:t>economy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moving</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billions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lastRenderedPageBreak/>
        <w:t>dollars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annually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This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form</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financial </w:t>
      </w:r>
      <w:proofErr w:type="spellStart"/>
      <w:r w:rsidRPr="00BD56E3">
        <w:rPr>
          <w:rFonts w:ascii="Times New Roman" w:hAnsi="Times New Roman" w:cs="Times New Roman"/>
          <w:bCs/>
          <w:sz w:val="24"/>
          <w:szCs w:val="24"/>
        </w:rPr>
        <w:t>movement</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caught</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attention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governments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regulation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use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taxation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technology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is</w:t>
      </w:r>
      <w:proofErr w:type="spellEnd"/>
      <w:r w:rsidRPr="00BD56E3">
        <w:rPr>
          <w:rFonts w:ascii="Times New Roman" w:hAnsi="Times New Roman" w:cs="Times New Roman"/>
          <w:bCs/>
          <w:sz w:val="24"/>
          <w:szCs w:val="24"/>
        </w:rPr>
        <w:t xml:space="preserve"> a </w:t>
      </w:r>
      <w:proofErr w:type="spellStart"/>
      <w:r w:rsidRPr="00BD56E3">
        <w:rPr>
          <w:rFonts w:ascii="Times New Roman" w:hAnsi="Times New Roman" w:cs="Times New Roman"/>
          <w:bCs/>
          <w:sz w:val="24"/>
          <w:szCs w:val="24"/>
        </w:rPr>
        <w:t>controversial</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matter</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especially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with</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regard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taxation</w:t>
      </w:r>
      <w:proofErr w:type="spellEnd"/>
      <w:r w:rsidRPr="00BD56E3">
        <w:rPr>
          <w:rFonts w:ascii="Times New Roman" w:hAnsi="Times New Roman" w:cs="Times New Roman"/>
          <w:bCs/>
          <w:sz w:val="24"/>
          <w:szCs w:val="24"/>
        </w:rPr>
        <w:t xml:space="preserve"> in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exchange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between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cryptocurrencies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given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multiplicity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opinions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studies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subject</w:t>
      </w:r>
      <w:proofErr w:type="spellEnd"/>
      <w:r w:rsidRPr="00BD56E3">
        <w:rPr>
          <w:rFonts w:ascii="Times New Roman" w:hAnsi="Times New Roman" w:cs="Times New Roman"/>
          <w:bCs/>
          <w:sz w:val="24"/>
          <w:szCs w:val="24"/>
        </w:rPr>
        <w:t xml:space="preserve">. In </w:t>
      </w:r>
      <w:proofErr w:type="spellStart"/>
      <w:r w:rsidRPr="00BD56E3">
        <w:rPr>
          <w:rFonts w:ascii="Times New Roman" w:hAnsi="Times New Roman" w:cs="Times New Roman"/>
          <w:bCs/>
          <w:sz w:val="24"/>
          <w:szCs w:val="24"/>
        </w:rPr>
        <w:t>this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way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present</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work</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has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general </w:t>
      </w:r>
      <w:proofErr w:type="spellStart"/>
      <w:r w:rsidRPr="00BD56E3">
        <w:rPr>
          <w:rFonts w:ascii="Times New Roman" w:hAnsi="Times New Roman" w:cs="Times New Roman"/>
          <w:bCs/>
          <w:sz w:val="24"/>
          <w:szCs w:val="24"/>
        </w:rPr>
        <w:t>objective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analyzing</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taxation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exchange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cryptocurrencies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from</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perspective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Tax</w:t>
      </w:r>
      <w:proofErr w:type="spellEnd"/>
      <w:r w:rsidRPr="00BD56E3">
        <w:rPr>
          <w:rFonts w:ascii="Times New Roman" w:hAnsi="Times New Roman" w:cs="Times New Roman"/>
          <w:bCs/>
          <w:sz w:val="24"/>
          <w:szCs w:val="24"/>
        </w:rPr>
        <w:t xml:space="preserve"> Law, in particular </w:t>
      </w:r>
      <w:proofErr w:type="spellStart"/>
      <w:r w:rsidRPr="00BD56E3">
        <w:rPr>
          <w:rFonts w:ascii="Times New Roman" w:hAnsi="Times New Roman" w:cs="Times New Roman"/>
          <w:bCs/>
          <w:sz w:val="24"/>
          <w:szCs w:val="24"/>
        </w:rPr>
        <w:t>from</w:t>
      </w:r>
      <w:proofErr w:type="spellEnd"/>
      <w:r w:rsidRPr="00BD56E3">
        <w:rPr>
          <w:rFonts w:ascii="Times New Roman" w:hAnsi="Times New Roman" w:cs="Times New Roman"/>
          <w:bCs/>
          <w:sz w:val="24"/>
          <w:szCs w:val="24"/>
        </w:rPr>
        <w:t xml:space="preserve"> some </w:t>
      </w:r>
      <w:proofErr w:type="spellStart"/>
      <w:r w:rsidRPr="00BD56E3">
        <w:rPr>
          <w:rFonts w:ascii="Times New Roman" w:hAnsi="Times New Roman" w:cs="Times New Roman"/>
          <w:bCs/>
          <w:sz w:val="24"/>
          <w:szCs w:val="24"/>
        </w:rPr>
        <w:t>relevant</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rules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Personal</w:t>
      </w:r>
      <w:proofErr w:type="spellEnd"/>
      <w:r w:rsidRPr="00BD56E3">
        <w:rPr>
          <w:rFonts w:ascii="Times New Roman" w:hAnsi="Times New Roman" w:cs="Times New Roman"/>
          <w:bCs/>
          <w:sz w:val="24"/>
          <w:szCs w:val="24"/>
        </w:rPr>
        <w:t xml:space="preserve"> Income </w:t>
      </w:r>
      <w:proofErr w:type="spellStart"/>
      <w:r w:rsidRPr="00BD56E3">
        <w:rPr>
          <w:rFonts w:ascii="Times New Roman" w:hAnsi="Times New Roman" w:cs="Times New Roman"/>
          <w:bCs/>
          <w:sz w:val="24"/>
          <w:szCs w:val="24"/>
        </w:rPr>
        <w:t>Tax</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Tax</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on</w:t>
      </w:r>
      <w:proofErr w:type="spellEnd"/>
      <w:r w:rsidRPr="00BD56E3">
        <w:rPr>
          <w:rFonts w:ascii="Times New Roman" w:hAnsi="Times New Roman" w:cs="Times New Roman"/>
          <w:bCs/>
          <w:sz w:val="24"/>
          <w:szCs w:val="24"/>
        </w:rPr>
        <w:t xml:space="preserve"> Financial </w:t>
      </w:r>
      <w:proofErr w:type="spellStart"/>
      <w:r w:rsidRPr="00BD56E3">
        <w:rPr>
          <w:rFonts w:ascii="Times New Roman" w:hAnsi="Times New Roman" w:cs="Times New Roman"/>
          <w:bCs/>
          <w:sz w:val="24"/>
          <w:szCs w:val="24"/>
        </w:rPr>
        <w:t>Operations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as </w:t>
      </w:r>
      <w:proofErr w:type="spellStart"/>
      <w:r w:rsidRPr="00BD56E3">
        <w:rPr>
          <w:rFonts w:ascii="Times New Roman" w:hAnsi="Times New Roman" w:cs="Times New Roman"/>
          <w:bCs/>
          <w:sz w:val="24"/>
          <w:szCs w:val="24"/>
        </w:rPr>
        <w:t>specific</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objectives</w:t>
      </w:r>
      <w:proofErr w:type="spellEnd"/>
      <w:r w:rsidRPr="00BD56E3">
        <w:rPr>
          <w:rFonts w:ascii="Times New Roman" w:hAnsi="Times New Roman" w:cs="Times New Roman"/>
          <w:bCs/>
          <w:sz w:val="24"/>
          <w:szCs w:val="24"/>
        </w:rPr>
        <w:t xml:space="preserve">: (i) </w:t>
      </w:r>
      <w:proofErr w:type="spellStart"/>
      <w:r w:rsidRPr="00BD56E3">
        <w:rPr>
          <w:rFonts w:ascii="Times New Roman" w:hAnsi="Times New Roman" w:cs="Times New Roman"/>
          <w:bCs/>
          <w:sz w:val="24"/>
          <w:szCs w:val="24"/>
        </w:rPr>
        <w:t>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know</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concept</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cryptocurrencies</w:t>
      </w:r>
      <w:proofErr w:type="spellEnd"/>
      <w:r w:rsidRPr="00BD56E3">
        <w:rPr>
          <w:rFonts w:ascii="Times New Roman" w:hAnsi="Times New Roman" w:cs="Times New Roman"/>
          <w:bCs/>
          <w:sz w:val="24"/>
          <w:szCs w:val="24"/>
        </w:rPr>
        <w:t xml:space="preserve">, its legal </w:t>
      </w:r>
      <w:proofErr w:type="spellStart"/>
      <w:r w:rsidRPr="00BD56E3">
        <w:rPr>
          <w:rFonts w:ascii="Times New Roman" w:hAnsi="Times New Roman" w:cs="Times New Roman"/>
          <w:bCs/>
          <w:sz w:val="24"/>
          <w:szCs w:val="24"/>
        </w:rPr>
        <w:t>nature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historical</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evolution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ii</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understand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exchange</w:t>
      </w:r>
      <w:proofErr w:type="spellEnd"/>
      <w:r w:rsidRPr="00BD56E3">
        <w:rPr>
          <w:rFonts w:ascii="Times New Roman" w:hAnsi="Times New Roman" w:cs="Times New Roman"/>
          <w:bCs/>
          <w:sz w:val="24"/>
          <w:szCs w:val="24"/>
        </w:rPr>
        <w:t xml:space="preserve"> as a legal business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its </w:t>
      </w:r>
      <w:proofErr w:type="spellStart"/>
      <w:r w:rsidRPr="00BD56E3">
        <w:rPr>
          <w:rFonts w:ascii="Times New Roman" w:hAnsi="Times New Roman" w:cs="Times New Roman"/>
          <w:bCs/>
          <w:sz w:val="24"/>
          <w:szCs w:val="24"/>
        </w:rPr>
        <w:t>consequences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from</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tax</w:t>
      </w:r>
      <w:proofErr w:type="spellEnd"/>
      <w:r w:rsidRPr="00BD56E3">
        <w:rPr>
          <w:rFonts w:ascii="Times New Roman" w:hAnsi="Times New Roman" w:cs="Times New Roman"/>
          <w:bCs/>
          <w:sz w:val="24"/>
          <w:szCs w:val="24"/>
        </w:rPr>
        <w:t xml:space="preserve"> point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view</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iii</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present</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notions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about</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tax</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legislation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regarding</w:t>
      </w:r>
      <w:proofErr w:type="spellEnd"/>
      <w:r w:rsidRPr="00BD56E3">
        <w:rPr>
          <w:rFonts w:ascii="Times New Roman" w:hAnsi="Times New Roman" w:cs="Times New Roman"/>
          <w:bCs/>
          <w:sz w:val="24"/>
          <w:szCs w:val="24"/>
        </w:rPr>
        <w:t xml:space="preserve"> IR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IOF; (</w:t>
      </w:r>
      <w:proofErr w:type="spellStart"/>
      <w:r w:rsidRPr="00BD56E3">
        <w:rPr>
          <w:rFonts w:ascii="Times New Roman" w:hAnsi="Times New Roman" w:cs="Times New Roman"/>
          <w:bCs/>
          <w:sz w:val="24"/>
          <w:szCs w:val="24"/>
        </w:rPr>
        <w:t>iv</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identify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possibility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taxation</w:t>
      </w:r>
      <w:proofErr w:type="spellEnd"/>
      <w:r w:rsidRPr="00BD56E3">
        <w:rPr>
          <w:rFonts w:ascii="Times New Roman" w:hAnsi="Times New Roman" w:cs="Times New Roman"/>
          <w:bCs/>
          <w:sz w:val="24"/>
          <w:szCs w:val="24"/>
        </w:rPr>
        <w:t xml:space="preserve"> in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exchange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cryptocurrencies</w:t>
      </w:r>
      <w:proofErr w:type="spellEnd"/>
      <w:r w:rsidRPr="00BD56E3">
        <w:rPr>
          <w:rFonts w:ascii="Times New Roman" w:hAnsi="Times New Roman" w:cs="Times New Roman"/>
          <w:bCs/>
          <w:sz w:val="24"/>
          <w:szCs w:val="24"/>
        </w:rPr>
        <w:t xml:space="preserve">, as it </w:t>
      </w:r>
      <w:proofErr w:type="spellStart"/>
      <w:r w:rsidRPr="00BD56E3">
        <w:rPr>
          <w:rFonts w:ascii="Times New Roman" w:hAnsi="Times New Roman" w:cs="Times New Roman"/>
          <w:bCs/>
          <w:sz w:val="24"/>
          <w:szCs w:val="24"/>
        </w:rPr>
        <w:t>is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currently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presented</w:t>
      </w:r>
      <w:proofErr w:type="spellEnd"/>
      <w:r w:rsidRPr="00BD56E3">
        <w:rPr>
          <w:rFonts w:ascii="Times New Roman" w:hAnsi="Times New Roman" w:cs="Times New Roman"/>
          <w:bCs/>
          <w:sz w:val="24"/>
          <w:szCs w:val="24"/>
        </w:rPr>
        <w:t xml:space="preserve"> in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country. The </w:t>
      </w:r>
      <w:proofErr w:type="spellStart"/>
      <w:r w:rsidRPr="00BD56E3">
        <w:rPr>
          <w:rFonts w:ascii="Times New Roman" w:hAnsi="Times New Roman" w:cs="Times New Roman"/>
          <w:bCs/>
          <w:sz w:val="24"/>
          <w:szCs w:val="24"/>
        </w:rPr>
        <w:t>study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based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qualitative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methods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with</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exploratory</w:t>
      </w:r>
      <w:proofErr w:type="spellEnd"/>
      <w:r w:rsidRPr="00BD56E3">
        <w:rPr>
          <w:rFonts w:ascii="Times New Roman" w:hAnsi="Times New Roman" w:cs="Times New Roman"/>
          <w:bCs/>
          <w:sz w:val="24"/>
          <w:szCs w:val="24"/>
        </w:rPr>
        <w:t xml:space="preserve"> bias, making use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bibliographic</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documentary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research</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subject</w:t>
      </w:r>
      <w:proofErr w:type="spellEnd"/>
      <w:r w:rsidRPr="00BD56E3">
        <w:rPr>
          <w:rFonts w:ascii="Times New Roman" w:hAnsi="Times New Roman" w:cs="Times New Roman"/>
          <w:bCs/>
          <w:sz w:val="24"/>
          <w:szCs w:val="24"/>
        </w:rPr>
        <w:t xml:space="preserve">. The </w:t>
      </w:r>
      <w:proofErr w:type="spellStart"/>
      <w:r w:rsidRPr="00BD56E3">
        <w:rPr>
          <w:rFonts w:ascii="Times New Roman" w:hAnsi="Times New Roman" w:cs="Times New Roman"/>
          <w:bCs/>
          <w:sz w:val="24"/>
          <w:szCs w:val="24"/>
        </w:rPr>
        <w:t>relevance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work</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justified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due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controversies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involving</w:t>
      </w:r>
      <w:proofErr w:type="spellEnd"/>
      <w:r w:rsidRPr="00BD56E3">
        <w:rPr>
          <w:rFonts w:ascii="Times New Roman" w:hAnsi="Times New Roman" w:cs="Times New Roman"/>
          <w:bCs/>
          <w:sz w:val="24"/>
          <w:szCs w:val="24"/>
        </w:rPr>
        <w:t xml:space="preserve"> legal </w:t>
      </w:r>
      <w:proofErr w:type="spellStart"/>
      <w:r w:rsidRPr="00BD56E3">
        <w:rPr>
          <w:rFonts w:ascii="Times New Roman" w:hAnsi="Times New Roman" w:cs="Times New Roman"/>
          <w:bCs/>
          <w:sz w:val="24"/>
          <w:szCs w:val="24"/>
        </w:rPr>
        <w:t>transactions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related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cryptocurrencies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especially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taking</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into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account</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innovation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that</w:t>
      </w:r>
      <w:proofErr w:type="spellEnd"/>
      <w:r w:rsidRPr="00BD56E3">
        <w:rPr>
          <w:rFonts w:ascii="Times New Roman" w:hAnsi="Times New Roman" w:cs="Times New Roman"/>
          <w:bCs/>
          <w:sz w:val="24"/>
          <w:szCs w:val="24"/>
        </w:rPr>
        <w:t xml:space="preserve"> surrounds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aforementioned</w:t>
      </w:r>
      <w:proofErr w:type="spellEnd"/>
      <w:r w:rsidRPr="00BD56E3">
        <w:rPr>
          <w:rFonts w:ascii="Times New Roman" w:hAnsi="Times New Roman" w:cs="Times New Roman"/>
          <w:bCs/>
          <w:sz w:val="24"/>
          <w:szCs w:val="24"/>
        </w:rPr>
        <w:t xml:space="preserve"> legal </w:t>
      </w:r>
      <w:proofErr w:type="spellStart"/>
      <w:r w:rsidRPr="00BD56E3">
        <w:rPr>
          <w:rFonts w:ascii="Times New Roman" w:hAnsi="Times New Roman" w:cs="Times New Roman"/>
          <w:bCs/>
          <w:sz w:val="24"/>
          <w:szCs w:val="24"/>
        </w:rPr>
        <w:t>asset</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This</w:t>
      </w:r>
      <w:proofErr w:type="spellEnd"/>
      <w:r w:rsidRPr="00BD56E3">
        <w:rPr>
          <w:rFonts w:ascii="Times New Roman" w:hAnsi="Times New Roman" w:cs="Times New Roman"/>
          <w:bCs/>
          <w:sz w:val="24"/>
          <w:szCs w:val="24"/>
        </w:rPr>
        <w:t xml:space="preserve"> time, it </w:t>
      </w:r>
      <w:proofErr w:type="spellStart"/>
      <w:r w:rsidRPr="00BD56E3">
        <w:rPr>
          <w:rFonts w:ascii="Times New Roman" w:hAnsi="Times New Roman" w:cs="Times New Roman"/>
          <w:bCs/>
          <w:sz w:val="24"/>
          <w:szCs w:val="24"/>
        </w:rPr>
        <w:t>is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understood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that</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establishing</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tax</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obligations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arising</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from</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financial </w:t>
      </w:r>
      <w:proofErr w:type="spellStart"/>
      <w:r w:rsidRPr="00BD56E3">
        <w:rPr>
          <w:rFonts w:ascii="Times New Roman" w:hAnsi="Times New Roman" w:cs="Times New Roman"/>
          <w:bCs/>
          <w:sz w:val="24"/>
          <w:szCs w:val="24"/>
        </w:rPr>
        <w:t>transactions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of</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such</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assets</w:t>
      </w:r>
      <w:proofErr w:type="spellEnd"/>
      <w:r w:rsidRPr="00BD56E3">
        <w:rPr>
          <w:rFonts w:ascii="Times New Roman" w:hAnsi="Times New Roman" w:cs="Times New Roman"/>
          <w:bCs/>
          <w:sz w:val="24"/>
          <w:szCs w:val="24"/>
        </w:rPr>
        <w:t xml:space="preserve"> proves </w:t>
      </w:r>
      <w:proofErr w:type="spellStart"/>
      <w:r w:rsidRPr="00BD56E3">
        <w:rPr>
          <w:rFonts w:ascii="Times New Roman" w:hAnsi="Times New Roman" w:cs="Times New Roman"/>
          <w:bCs/>
          <w:sz w:val="24"/>
          <w:szCs w:val="24"/>
        </w:rPr>
        <w:t>to</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be</w:t>
      </w:r>
      <w:proofErr w:type="spellEnd"/>
      <w:r w:rsidRPr="00BD56E3">
        <w:rPr>
          <w:rFonts w:ascii="Times New Roman" w:hAnsi="Times New Roman" w:cs="Times New Roman"/>
          <w:bCs/>
          <w:sz w:val="24"/>
          <w:szCs w:val="24"/>
        </w:rPr>
        <w:t xml:space="preserve"> a </w:t>
      </w:r>
      <w:proofErr w:type="spellStart"/>
      <w:r w:rsidRPr="00BD56E3">
        <w:rPr>
          <w:rFonts w:ascii="Times New Roman" w:hAnsi="Times New Roman" w:cs="Times New Roman"/>
          <w:bCs/>
          <w:sz w:val="24"/>
          <w:szCs w:val="24"/>
        </w:rPr>
        <w:t>challenge</w:t>
      </w:r>
      <w:proofErr w:type="spellEnd"/>
      <w:r w:rsidRPr="00BD56E3">
        <w:rPr>
          <w:rFonts w:ascii="Times New Roman" w:hAnsi="Times New Roman" w:cs="Times New Roman"/>
          <w:bCs/>
          <w:sz w:val="24"/>
          <w:szCs w:val="24"/>
        </w:rPr>
        <w:t xml:space="preserve"> for </w:t>
      </w:r>
      <w:proofErr w:type="spellStart"/>
      <w:r w:rsidRPr="00BD56E3">
        <w:rPr>
          <w:rFonts w:ascii="Times New Roman" w:hAnsi="Times New Roman" w:cs="Times New Roman"/>
          <w:bCs/>
          <w:sz w:val="24"/>
          <w:szCs w:val="24"/>
        </w:rPr>
        <w:t>the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country's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legislation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especially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when</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one</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has</w:t>
      </w:r>
      <w:proofErr w:type="spellEnd"/>
      <w:r w:rsidRPr="00BD56E3">
        <w:rPr>
          <w:rFonts w:ascii="Times New Roman" w:hAnsi="Times New Roman" w:cs="Times New Roman"/>
          <w:bCs/>
          <w:sz w:val="24"/>
          <w:szCs w:val="24"/>
        </w:rPr>
        <w:t xml:space="preserve"> in mind some </w:t>
      </w:r>
      <w:proofErr w:type="spellStart"/>
      <w:r w:rsidRPr="00BD56E3">
        <w:rPr>
          <w:rFonts w:ascii="Times New Roman" w:hAnsi="Times New Roman" w:cs="Times New Roman"/>
          <w:bCs/>
          <w:sz w:val="24"/>
          <w:szCs w:val="24"/>
        </w:rPr>
        <w:t>tax</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constitutional</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principles</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such</w:t>
      </w:r>
      <w:proofErr w:type="spellEnd"/>
      <w:r w:rsidRPr="00BD56E3">
        <w:rPr>
          <w:rFonts w:ascii="Times New Roman" w:hAnsi="Times New Roman" w:cs="Times New Roman"/>
          <w:bCs/>
          <w:sz w:val="24"/>
          <w:szCs w:val="24"/>
        </w:rPr>
        <w:t xml:space="preserve"> as </w:t>
      </w:r>
      <w:proofErr w:type="spellStart"/>
      <w:r w:rsidRPr="00BD56E3">
        <w:rPr>
          <w:rFonts w:ascii="Times New Roman" w:hAnsi="Times New Roman" w:cs="Times New Roman"/>
          <w:bCs/>
          <w:sz w:val="24"/>
          <w:szCs w:val="24"/>
        </w:rPr>
        <w:t>Legality</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and</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Tax</w:t>
      </w:r>
      <w:proofErr w:type="spellEnd"/>
      <w:r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Typicality</w:t>
      </w:r>
      <w:proofErr w:type="spellEnd"/>
      <w:r w:rsidRPr="00BD56E3">
        <w:rPr>
          <w:rFonts w:ascii="Times New Roman" w:hAnsi="Times New Roman" w:cs="Times New Roman"/>
          <w:bCs/>
          <w:sz w:val="24"/>
          <w:szCs w:val="24"/>
        </w:rPr>
        <w:t>.</w:t>
      </w:r>
    </w:p>
    <w:p w14:paraId="10D811D3" w14:textId="77777777" w:rsidR="00E60BE4" w:rsidRPr="00BD56E3" w:rsidRDefault="00E60BE4" w:rsidP="00BD56E3">
      <w:pPr>
        <w:spacing w:after="0" w:line="240" w:lineRule="auto"/>
        <w:jc w:val="both"/>
        <w:rPr>
          <w:rFonts w:ascii="Times New Roman" w:hAnsi="Times New Roman" w:cs="Times New Roman"/>
          <w:bCs/>
          <w:sz w:val="24"/>
          <w:szCs w:val="24"/>
        </w:rPr>
      </w:pPr>
    </w:p>
    <w:p w14:paraId="7431FDD5" w14:textId="7729B02E" w:rsidR="006F4BFD" w:rsidRPr="00BD56E3" w:rsidRDefault="00E50B1E" w:rsidP="00BD56E3">
      <w:pPr>
        <w:spacing w:after="0" w:line="240" w:lineRule="auto"/>
        <w:jc w:val="both"/>
        <w:rPr>
          <w:rFonts w:ascii="Times New Roman" w:hAnsi="Times New Roman" w:cs="Times New Roman"/>
          <w:bCs/>
          <w:sz w:val="24"/>
          <w:szCs w:val="24"/>
        </w:rPr>
      </w:pPr>
      <w:r w:rsidRPr="00BD56E3">
        <w:rPr>
          <w:rFonts w:ascii="Times New Roman" w:hAnsi="Times New Roman" w:cs="Times New Roman"/>
          <w:bCs/>
          <w:sz w:val="24"/>
          <w:szCs w:val="24"/>
        </w:rPr>
        <w:t xml:space="preserve">Key </w:t>
      </w:r>
      <w:proofErr w:type="spellStart"/>
      <w:r w:rsidRPr="00BD56E3">
        <w:rPr>
          <w:rFonts w:ascii="Times New Roman" w:hAnsi="Times New Roman" w:cs="Times New Roman"/>
          <w:bCs/>
          <w:sz w:val="24"/>
          <w:szCs w:val="24"/>
        </w:rPr>
        <w:t>words</w:t>
      </w:r>
      <w:proofErr w:type="spellEnd"/>
      <w:r w:rsidRPr="00BD56E3">
        <w:rPr>
          <w:rFonts w:ascii="Times New Roman" w:hAnsi="Times New Roman" w:cs="Times New Roman"/>
          <w:bCs/>
          <w:sz w:val="24"/>
          <w:szCs w:val="24"/>
        </w:rPr>
        <w:t>:</w:t>
      </w:r>
      <w:r w:rsidR="00875F1E" w:rsidRPr="00BD56E3">
        <w:rPr>
          <w:rFonts w:ascii="Times New Roman" w:hAnsi="Times New Roman" w:cs="Times New Roman"/>
          <w:bCs/>
          <w:sz w:val="24"/>
          <w:szCs w:val="24"/>
        </w:rPr>
        <w:t xml:space="preserve"> </w:t>
      </w:r>
      <w:proofErr w:type="spellStart"/>
      <w:r w:rsidRPr="00BD56E3">
        <w:rPr>
          <w:rFonts w:ascii="Times New Roman" w:hAnsi="Times New Roman" w:cs="Times New Roman"/>
          <w:bCs/>
          <w:sz w:val="24"/>
          <w:szCs w:val="24"/>
        </w:rPr>
        <w:t>Cryptocurrencies</w:t>
      </w:r>
      <w:proofErr w:type="spellEnd"/>
      <w:r w:rsidRPr="00BD56E3">
        <w:rPr>
          <w:rFonts w:ascii="Times New Roman" w:hAnsi="Times New Roman" w:cs="Times New Roman"/>
          <w:bCs/>
          <w:sz w:val="24"/>
          <w:szCs w:val="24"/>
        </w:rPr>
        <w:t xml:space="preserve">. Exchange. </w:t>
      </w:r>
      <w:proofErr w:type="spellStart"/>
      <w:r w:rsidRPr="00BD56E3">
        <w:rPr>
          <w:rFonts w:ascii="Times New Roman" w:hAnsi="Times New Roman" w:cs="Times New Roman"/>
          <w:bCs/>
          <w:sz w:val="24"/>
          <w:szCs w:val="24"/>
        </w:rPr>
        <w:t>Taxation</w:t>
      </w:r>
      <w:proofErr w:type="spellEnd"/>
      <w:r w:rsidRPr="00BD56E3">
        <w:rPr>
          <w:rFonts w:ascii="Times New Roman" w:hAnsi="Times New Roman" w:cs="Times New Roman"/>
          <w:bCs/>
          <w:sz w:val="24"/>
          <w:szCs w:val="24"/>
        </w:rPr>
        <w:t xml:space="preserve">. </w:t>
      </w:r>
    </w:p>
    <w:p w14:paraId="6D288093" w14:textId="77777777" w:rsidR="00972CE7" w:rsidRDefault="00972CE7" w:rsidP="00BE07EA">
      <w:pPr>
        <w:spacing w:after="0" w:line="360" w:lineRule="auto"/>
        <w:jc w:val="both"/>
        <w:rPr>
          <w:rFonts w:ascii="Times New Roman" w:hAnsi="Times New Roman" w:cs="Times New Roman"/>
          <w:b/>
          <w:sz w:val="24"/>
          <w:szCs w:val="24"/>
        </w:rPr>
      </w:pPr>
    </w:p>
    <w:p w14:paraId="3D82C9E8" w14:textId="12A69CEA" w:rsidR="00DA396A" w:rsidRPr="0052657E" w:rsidRDefault="0052657E" w:rsidP="00BE07EA">
      <w:pPr>
        <w:spacing w:after="0" w:line="360" w:lineRule="auto"/>
        <w:jc w:val="both"/>
        <w:rPr>
          <w:rFonts w:ascii="Times New Roman" w:hAnsi="Times New Roman" w:cs="Times New Roman"/>
          <w:sz w:val="24"/>
          <w:szCs w:val="24"/>
        </w:rPr>
      </w:pPr>
      <w:r w:rsidRPr="0052657E">
        <w:rPr>
          <w:rFonts w:ascii="Times New Roman" w:hAnsi="Times New Roman" w:cs="Times New Roman"/>
          <w:b/>
          <w:sz w:val="24"/>
          <w:szCs w:val="24"/>
        </w:rPr>
        <w:t>1</w:t>
      </w:r>
      <w:r w:rsidR="00DA396A" w:rsidRPr="0052657E">
        <w:rPr>
          <w:rFonts w:ascii="Times New Roman" w:hAnsi="Times New Roman" w:cs="Times New Roman"/>
          <w:b/>
          <w:sz w:val="24"/>
          <w:szCs w:val="24"/>
        </w:rPr>
        <w:t xml:space="preserve"> INTRODUÇÃO</w:t>
      </w:r>
    </w:p>
    <w:p w14:paraId="44F19573" w14:textId="77777777" w:rsidR="00EE3497" w:rsidRPr="0052657E" w:rsidRDefault="00EE3497" w:rsidP="00BE07EA">
      <w:pPr>
        <w:spacing w:after="0" w:line="360" w:lineRule="auto"/>
        <w:jc w:val="both"/>
        <w:rPr>
          <w:rFonts w:ascii="Times New Roman" w:hAnsi="Times New Roman" w:cs="Times New Roman"/>
          <w:color w:val="FF0000"/>
          <w:sz w:val="24"/>
          <w:szCs w:val="24"/>
          <w:highlight w:val="yellow"/>
        </w:rPr>
      </w:pPr>
    </w:p>
    <w:p w14:paraId="503BD3E1" w14:textId="5781348A" w:rsidR="00C107C1" w:rsidRPr="00C107C1" w:rsidRDefault="003B2849" w:rsidP="00C107C1">
      <w:pPr>
        <w:spacing w:after="0" w:line="360" w:lineRule="auto"/>
        <w:ind w:firstLine="709"/>
        <w:jc w:val="both"/>
        <w:rPr>
          <w:rFonts w:ascii="Times New Roman" w:hAnsi="Times New Roman" w:cs="Times New Roman"/>
          <w:sz w:val="24"/>
          <w:szCs w:val="24"/>
        </w:rPr>
      </w:pPr>
      <w:r w:rsidRPr="00C107C1">
        <w:rPr>
          <w:rFonts w:ascii="Times New Roman" w:hAnsi="Times New Roman" w:cs="Times New Roman"/>
          <w:sz w:val="24"/>
          <w:szCs w:val="24"/>
        </w:rPr>
        <w:t xml:space="preserve">Na medida em que as tecnologias avançam, o sistema jurídico busca se atualizar para </w:t>
      </w:r>
      <w:r w:rsidR="00DC50BA" w:rsidRPr="00C107C1">
        <w:rPr>
          <w:rFonts w:ascii="Times New Roman" w:hAnsi="Times New Roman" w:cs="Times New Roman"/>
          <w:sz w:val="24"/>
          <w:szCs w:val="24"/>
        </w:rPr>
        <w:t>regularizar em suas legislações o uso destas. Não é diferente com as criptomoedas, no Brasil e ao redor do mundo a missão do</w:t>
      </w:r>
      <w:r w:rsidR="00875F1E">
        <w:rPr>
          <w:rFonts w:ascii="Times New Roman" w:hAnsi="Times New Roman" w:cs="Times New Roman"/>
          <w:sz w:val="24"/>
          <w:szCs w:val="24"/>
        </w:rPr>
        <w:t>s</w:t>
      </w:r>
      <w:r w:rsidR="00DC50BA" w:rsidRPr="00C107C1">
        <w:rPr>
          <w:rFonts w:ascii="Times New Roman" w:hAnsi="Times New Roman" w:cs="Times New Roman"/>
          <w:sz w:val="24"/>
          <w:szCs w:val="24"/>
        </w:rPr>
        <w:t xml:space="preserve"> ordenamentos é entender o fenômeno tecnológico para que possam dar o trat</w:t>
      </w:r>
      <w:r w:rsidR="00C107C1" w:rsidRPr="00C107C1">
        <w:rPr>
          <w:rFonts w:ascii="Times New Roman" w:hAnsi="Times New Roman" w:cs="Times New Roman"/>
          <w:sz w:val="24"/>
          <w:szCs w:val="24"/>
        </w:rPr>
        <w:t>amento correto para o uso deste.</w:t>
      </w:r>
    </w:p>
    <w:p w14:paraId="120DB264" w14:textId="223C3D9A" w:rsidR="00EC73C0" w:rsidRDefault="00DC50BA" w:rsidP="00C107C1">
      <w:pPr>
        <w:spacing w:after="0" w:line="360" w:lineRule="auto"/>
        <w:ind w:firstLine="709"/>
        <w:jc w:val="both"/>
        <w:rPr>
          <w:rFonts w:ascii="Times New Roman" w:hAnsi="Times New Roman" w:cs="Times New Roman"/>
          <w:sz w:val="24"/>
          <w:szCs w:val="24"/>
        </w:rPr>
      </w:pPr>
      <w:r w:rsidRPr="00C107C1">
        <w:rPr>
          <w:rFonts w:ascii="Times New Roman" w:hAnsi="Times New Roman" w:cs="Times New Roman"/>
          <w:sz w:val="24"/>
          <w:szCs w:val="24"/>
        </w:rPr>
        <w:t>Sendo assim, o presente trabalho objetiva elucidar as controvérsias sobre a tributação na permuta de criptomoedas, uma vez que as normas tributárias sobre o tema são motivo de muita discussão.</w:t>
      </w:r>
    </w:p>
    <w:p w14:paraId="263E924A" w14:textId="77777777" w:rsidR="006A1FA3" w:rsidRDefault="00875F1E" w:rsidP="00875F1E">
      <w:pPr>
        <w:spacing w:after="0" w:line="360" w:lineRule="auto"/>
        <w:ind w:firstLine="709"/>
        <w:jc w:val="both"/>
        <w:rPr>
          <w:rFonts w:ascii="Times New Roman" w:hAnsi="Times New Roman" w:cs="Times New Roman"/>
          <w:bCs/>
          <w:sz w:val="24"/>
          <w:szCs w:val="24"/>
        </w:rPr>
      </w:pPr>
      <w:r w:rsidRPr="00C60FB3">
        <w:rPr>
          <w:rFonts w:ascii="Times New Roman" w:hAnsi="Times New Roman" w:cs="Times New Roman"/>
          <w:bCs/>
          <w:sz w:val="24"/>
          <w:szCs w:val="24"/>
        </w:rPr>
        <w:t xml:space="preserve">Apenas no Brasil, de janeiro à agosto de 2021, o volume investido em criptoativos alcançou 4,3 bilhões de </w:t>
      </w:r>
      <w:r w:rsidRPr="00970748">
        <w:rPr>
          <w:rFonts w:ascii="Times New Roman" w:hAnsi="Times New Roman" w:cs="Times New Roman"/>
          <w:bCs/>
          <w:sz w:val="24"/>
          <w:szCs w:val="24"/>
        </w:rPr>
        <w:t xml:space="preserve">dólares, segundo informações extraídas do relatório de contas externas do Banco Central, </w:t>
      </w:r>
      <w:r w:rsidRPr="00970748">
        <w:rPr>
          <w:rFonts w:ascii="Times New Roman" w:hAnsi="Times New Roman" w:cs="Times New Roman"/>
          <w:sz w:val="24"/>
          <w:szCs w:val="24"/>
          <w:shd w:val="clear" w:color="auto" w:fill="FFFFFF"/>
        </w:rPr>
        <w:t>de 14 de out</w:t>
      </w:r>
      <w:r w:rsidR="006A1FA3">
        <w:rPr>
          <w:rFonts w:ascii="Times New Roman" w:hAnsi="Times New Roman" w:cs="Times New Roman"/>
          <w:sz w:val="24"/>
          <w:szCs w:val="24"/>
          <w:shd w:val="clear" w:color="auto" w:fill="FFFFFF"/>
        </w:rPr>
        <w:t>ubro</w:t>
      </w:r>
      <w:r w:rsidRPr="00970748">
        <w:rPr>
          <w:rFonts w:ascii="Times New Roman" w:hAnsi="Times New Roman" w:cs="Times New Roman"/>
          <w:sz w:val="24"/>
          <w:szCs w:val="24"/>
          <w:shd w:val="clear" w:color="auto" w:fill="FFFFFF"/>
        </w:rPr>
        <w:t xml:space="preserve"> de 2021</w:t>
      </w:r>
      <w:r w:rsidRPr="00970748">
        <w:rPr>
          <w:rFonts w:ascii="Times New Roman" w:hAnsi="Times New Roman" w:cs="Times New Roman"/>
          <w:bCs/>
          <w:sz w:val="24"/>
          <w:szCs w:val="24"/>
        </w:rPr>
        <w:t xml:space="preserve">. </w:t>
      </w:r>
    </w:p>
    <w:p w14:paraId="44C74F79" w14:textId="497ED7A8" w:rsidR="00875F1E" w:rsidRPr="00C107C1" w:rsidRDefault="00875F1E" w:rsidP="00875F1E">
      <w:pPr>
        <w:spacing w:after="0" w:line="360" w:lineRule="auto"/>
        <w:ind w:firstLine="709"/>
        <w:jc w:val="both"/>
        <w:rPr>
          <w:rFonts w:ascii="Times New Roman" w:hAnsi="Times New Roman" w:cs="Times New Roman"/>
          <w:sz w:val="24"/>
          <w:szCs w:val="24"/>
        </w:rPr>
      </w:pPr>
      <w:r w:rsidRPr="00970748">
        <w:rPr>
          <w:rFonts w:ascii="Times New Roman" w:hAnsi="Times New Roman" w:cs="Times New Roman"/>
          <w:bCs/>
          <w:sz w:val="24"/>
          <w:szCs w:val="24"/>
        </w:rPr>
        <w:t xml:space="preserve">Por </w:t>
      </w:r>
      <w:r w:rsidRPr="00C60FB3">
        <w:rPr>
          <w:rFonts w:ascii="Times New Roman" w:hAnsi="Times New Roman" w:cs="Times New Roman"/>
          <w:bCs/>
          <w:sz w:val="24"/>
          <w:szCs w:val="24"/>
        </w:rPr>
        <w:t>criptomoeda, entende-se um ativo digital usado para realização de transações independentes de regulação estatal.</w:t>
      </w:r>
      <w:r w:rsidRPr="008D1905">
        <w:rPr>
          <w:rFonts w:ascii="Times New Roman" w:hAnsi="Times New Roman" w:cs="Times New Roman"/>
          <w:bCs/>
          <w:color w:val="00B050"/>
          <w:sz w:val="24"/>
          <w:szCs w:val="24"/>
        </w:rPr>
        <w:t xml:space="preserve"> </w:t>
      </w:r>
      <w:r w:rsidRPr="00C60FB3">
        <w:rPr>
          <w:rFonts w:ascii="Times New Roman" w:hAnsi="Times New Roman" w:cs="Times New Roman"/>
          <w:bCs/>
          <w:sz w:val="24"/>
          <w:szCs w:val="24"/>
        </w:rPr>
        <w:t>Algumas criptomoedas não têm garantia direta dos Bancos Centrais dos Estados, embora muitos reconheçam a existência de tais bens como juridicamente admissíveis e, do ponto de vista econômico, alguns pa</w:t>
      </w:r>
      <w:r w:rsidRPr="006A1FA3">
        <w:rPr>
          <w:rFonts w:ascii="Times New Roman" w:hAnsi="Times New Roman" w:cs="Times New Roman"/>
          <w:bCs/>
          <w:sz w:val="24"/>
          <w:szCs w:val="24"/>
        </w:rPr>
        <w:t xml:space="preserve">íses já começaram a adotar suas próprias criptomoedas, como Bahamas e China. No Brasil, o presidente do Banco Central, Roberto Campos Neto, afirmou, durante o “Prêmio Valor 1000”, que já </w:t>
      </w:r>
      <w:r w:rsidRPr="006A1FA3">
        <w:rPr>
          <w:rFonts w:ascii="Times New Roman" w:hAnsi="Times New Roman" w:cs="Times New Roman"/>
          <w:bCs/>
          <w:sz w:val="24"/>
          <w:szCs w:val="24"/>
        </w:rPr>
        <w:lastRenderedPageBreak/>
        <w:t>foram i</w:t>
      </w:r>
      <w:r w:rsidRPr="00970748">
        <w:rPr>
          <w:rFonts w:ascii="Times New Roman" w:hAnsi="Times New Roman" w:cs="Times New Roman"/>
          <w:bCs/>
          <w:sz w:val="24"/>
          <w:szCs w:val="24"/>
        </w:rPr>
        <w:t>niciados os testes com o Real Digital, moeda digital emitida pelo Banco Central e que a moeda deve ser lançada em 2023</w:t>
      </w:r>
      <w:r>
        <w:rPr>
          <w:rFonts w:ascii="Times New Roman" w:hAnsi="Times New Roman" w:cs="Times New Roman"/>
          <w:bCs/>
          <w:sz w:val="24"/>
          <w:szCs w:val="24"/>
        </w:rPr>
        <w:t>.</w:t>
      </w:r>
    </w:p>
    <w:p w14:paraId="46DA6940" w14:textId="4334537B" w:rsidR="00C107C1" w:rsidRPr="006A1FA3" w:rsidRDefault="00875F1E" w:rsidP="00C107C1">
      <w:pPr>
        <w:spacing w:after="0" w:line="360" w:lineRule="auto"/>
        <w:ind w:firstLine="709"/>
        <w:jc w:val="both"/>
        <w:rPr>
          <w:rFonts w:ascii="Times New Roman" w:hAnsi="Times New Roman" w:cs="Times New Roman"/>
          <w:sz w:val="24"/>
          <w:szCs w:val="24"/>
        </w:rPr>
      </w:pPr>
      <w:r w:rsidRPr="006A1FA3">
        <w:rPr>
          <w:rFonts w:ascii="Times New Roman" w:hAnsi="Times New Roman" w:cs="Times New Roman"/>
          <w:sz w:val="24"/>
          <w:szCs w:val="24"/>
        </w:rPr>
        <w:t>O presente estudo</w:t>
      </w:r>
      <w:r w:rsidR="0017582B" w:rsidRPr="006A1FA3">
        <w:rPr>
          <w:rFonts w:ascii="Times New Roman" w:hAnsi="Times New Roman" w:cs="Times New Roman"/>
          <w:sz w:val="24"/>
          <w:szCs w:val="24"/>
        </w:rPr>
        <w:t xml:space="preserve"> parte da criação e evolução histórica das criptomoedas, trazendo seu avanço até o ponto de chamar a atenção dos governos em todo o mundo. A partir daí, a atenção dos Estados passou a ser </w:t>
      </w:r>
      <w:r w:rsidRPr="006A1FA3">
        <w:rPr>
          <w:rFonts w:ascii="Times New Roman" w:hAnsi="Times New Roman" w:cs="Times New Roman"/>
          <w:sz w:val="24"/>
          <w:szCs w:val="24"/>
        </w:rPr>
        <w:t xml:space="preserve">sobre </w:t>
      </w:r>
      <w:r w:rsidR="0017582B" w:rsidRPr="006A1FA3">
        <w:rPr>
          <w:rFonts w:ascii="Times New Roman" w:hAnsi="Times New Roman" w:cs="Times New Roman"/>
          <w:sz w:val="24"/>
          <w:szCs w:val="24"/>
        </w:rPr>
        <w:t>como regulamentar as transações envolvendo os ativos</w:t>
      </w:r>
      <w:r w:rsidR="003E7543" w:rsidRPr="006A1FA3">
        <w:rPr>
          <w:rFonts w:ascii="Times New Roman" w:hAnsi="Times New Roman" w:cs="Times New Roman"/>
          <w:sz w:val="24"/>
          <w:szCs w:val="24"/>
        </w:rPr>
        <w:t>, classificando-os juridicamente e normatizando suas operações.</w:t>
      </w:r>
    </w:p>
    <w:p w14:paraId="3DFD932D" w14:textId="4A766D9C" w:rsidR="00C107C1" w:rsidRPr="006B027E" w:rsidRDefault="00682AB7" w:rsidP="00EC73C0">
      <w:pPr>
        <w:spacing w:after="0" w:line="360" w:lineRule="auto"/>
        <w:ind w:firstLine="709"/>
        <w:jc w:val="both"/>
        <w:rPr>
          <w:rFonts w:ascii="Times New Roman" w:hAnsi="Times New Roman" w:cs="Times New Roman"/>
          <w:sz w:val="24"/>
          <w:szCs w:val="24"/>
        </w:rPr>
      </w:pPr>
      <w:r w:rsidRPr="006A1FA3">
        <w:rPr>
          <w:rFonts w:ascii="Times New Roman" w:hAnsi="Times New Roman" w:cs="Times New Roman"/>
          <w:sz w:val="24"/>
          <w:szCs w:val="24"/>
        </w:rPr>
        <w:t xml:space="preserve">É fato que com a evolução e a multiplicidades de criptomoedas ao redor das redes </w:t>
      </w:r>
      <w:r w:rsidRPr="006B027E">
        <w:rPr>
          <w:rFonts w:ascii="Times New Roman" w:hAnsi="Times New Roman" w:cs="Times New Roman"/>
          <w:sz w:val="24"/>
          <w:szCs w:val="24"/>
        </w:rPr>
        <w:t xml:space="preserve">digitais, várias utilidades foram criadas para </w:t>
      </w:r>
      <w:r w:rsidR="00875F1E" w:rsidRPr="006B027E">
        <w:rPr>
          <w:rFonts w:ascii="Times New Roman" w:hAnsi="Times New Roman" w:cs="Times New Roman"/>
          <w:sz w:val="24"/>
          <w:szCs w:val="24"/>
        </w:rPr>
        <w:t>estas</w:t>
      </w:r>
      <w:r w:rsidRPr="006B027E">
        <w:rPr>
          <w:rFonts w:ascii="Times New Roman" w:hAnsi="Times New Roman" w:cs="Times New Roman"/>
          <w:sz w:val="24"/>
          <w:szCs w:val="24"/>
        </w:rPr>
        <w:t>, uma delas, foi a permuta. A permuta entre criptomoedas acontece quando um criptoativo é utilizado para obtenção de outro, e essas começaram a ocorrer com extrema frequência.</w:t>
      </w:r>
      <w:r w:rsidR="00EC73C0" w:rsidRPr="006B027E">
        <w:rPr>
          <w:rFonts w:ascii="Times New Roman" w:hAnsi="Times New Roman" w:cs="Times New Roman"/>
          <w:sz w:val="24"/>
          <w:szCs w:val="24"/>
        </w:rPr>
        <w:t xml:space="preserve"> </w:t>
      </w:r>
    </w:p>
    <w:p w14:paraId="37022230" w14:textId="2264E4C8" w:rsidR="00E50B1E" w:rsidRPr="006B027E" w:rsidRDefault="006A1FA3" w:rsidP="00E50B1E">
      <w:pPr>
        <w:spacing w:after="0" w:line="360" w:lineRule="auto"/>
        <w:ind w:firstLine="709"/>
        <w:jc w:val="both"/>
        <w:rPr>
          <w:rFonts w:ascii="Times New Roman" w:hAnsi="Times New Roman" w:cs="Times New Roman"/>
          <w:sz w:val="24"/>
          <w:szCs w:val="24"/>
        </w:rPr>
      </w:pPr>
      <w:r w:rsidRPr="006B027E">
        <w:rPr>
          <w:rFonts w:ascii="Times New Roman" w:hAnsi="Times New Roman" w:cs="Times New Roman"/>
          <w:sz w:val="24"/>
          <w:szCs w:val="24"/>
        </w:rPr>
        <w:t>O fenômeno em apreço requer um</w:t>
      </w:r>
      <w:r w:rsidR="00682AB7" w:rsidRPr="006B027E">
        <w:rPr>
          <w:rFonts w:ascii="Times New Roman" w:hAnsi="Times New Roman" w:cs="Times New Roman"/>
          <w:sz w:val="24"/>
          <w:szCs w:val="24"/>
        </w:rPr>
        <w:t xml:space="preserve"> tratamento jurídico para o tema. No </w:t>
      </w:r>
      <w:r w:rsidR="00E50B1E" w:rsidRPr="006B027E">
        <w:rPr>
          <w:rFonts w:ascii="Times New Roman" w:hAnsi="Times New Roman" w:cs="Times New Roman"/>
          <w:sz w:val="24"/>
          <w:szCs w:val="24"/>
        </w:rPr>
        <w:t>B</w:t>
      </w:r>
      <w:r w:rsidR="00682AB7" w:rsidRPr="006B027E">
        <w:rPr>
          <w:rFonts w:ascii="Times New Roman" w:hAnsi="Times New Roman" w:cs="Times New Roman"/>
          <w:sz w:val="24"/>
          <w:szCs w:val="24"/>
        </w:rPr>
        <w:t xml:space="preserve">rasil, </w:t>
      </w:r>
      <w:r w:rsidRPr="006B027E">
        <w:rPr>
          <w:rFonts w:ascii="Times New Roman" w:hAnsi="Times New Roman" w:cs="Times New Roman"/>
          <w:sz w:val="24"/>
          <w:szCs w:val="24"/>
        </w:rPr>
        <w:t>a</w:t>
      </w:r>
      <w:r w:rsidR="00E50B1E" w:rsidRPr="006B027E">
        <w:rPr>
          <w:rFonts w:ascii="Times New Roman" w:hAnsi="Times New Roman" w:cs="Times New Roman"/>
          <w:sz w:val="24"/>
          <w:szCs w:val="24"/>
        </w:rPr>
        <w:t xml:space="preserve"> Solução de Consulta</w:t>
      </w:r>
      <w:r w:rsidR="00415C5F" w:rsidRPr="006B027E">
        <w:rPr>
          <w:rFonts w:ascii="Times New Roman" w:hAnsi="Times New Roman" w:cs="Times New Roman"/>
          <w:sz w:val="24"/>
          <w:szCs w:val="24"/>
        </w:rPr>
        <w:t xml:space="preserve"> n. 214</w:t>
      </w:r>
      <w:r w:rsidR="00E50B1E" w:rsidRPr="006B027E">
        <w:rPr>
          <w:rFonts w:ascii="Times New Roman" w:hAnsi="Times New Roman" w:cs="Times New Roman"/>
          <w:sz w:val="24"/>
          <w:szCs w:val="24"/>
        </w:rPr>
        <w:t xml:space="preserve"> </w:t>
      </w:r>
      <w:proofErr w:type="spellStart"/>
      <w:r w:rsidR="00E50B1E" w:rsidRPr="006B027E">
        <w:rPr>
          <w:rFonts w:ascii="Times New Roman" w:hAnsi="Times New Roman" w:cs="Times New Roman"/>
          <w:sz w:val="24"/>
          <w:szCs w:val="24"/>
        </w:rPr>
        <w:t>Cosit</w:t>
      </w:r>
      <w:proofErr w:type="spellEnd"/>
      <w:r w:rsidR="00E50B1E" w:rsidRPr="006B027E">
        <w:rPr>
          <w:rFonts w:ascii="Times New Roman" w:hAnsi="Times New Roman" w:cs="Times New Roman"/>
          <w:sz w:val="24"/>
          <w:szCs w:val="24"/>
        </w:rPr>
        <w:t xml:space="preserve"> de 20 de dezembro de 2021</w:t>
      </w:r>
      <w:r w:rsidR="002A1D4F" w:rsidRPr="006B027E">
        <w:rPr>
          <w:rFonts w:ascii="Times New Roman" w:hAnsi="Times New Roman" w:cs="Times New Roman"/>
          <w:sz w:val="24"/>
          <w:szCs w:val="24"/>
        </w:rPr>
        <w:t xml:space="preserve"> –que versou sobre o tema</w:t>
      </w:r>
      <w:r w:rsidR="00CD0914" w:rsidRPr="006B027E">
        <w:rPr>
          <w:rFonts w:ascii="Times New Roman" w:hAnsi="Times New Roman" w:cs="Times New Roman"/>
          <w:sz w:val="24"/>
          <w:szCs w:val="24"/>
        </w:rPr>
        <w:t xml:space="preserve"> Imposto de Renda da Pessoa Física,</w:t>
      </w:r>
      <w:r w:rsidR="00E50B1E" w:rsidRPr="006B027E">
        <w:rPr>
          <w:rFonts w:ascii="Times New Roman" w:hAnsi="Times New Roman" w:cs="Times New Roman"/>
          <w:sz w:val="24"/>
          <w:szCs w:val="24"/>
        </w:rPr>
        <w:t xml:space="preserve"> a Receita Federal</w:t>
      </w:r>
      <w:r w:rsidRPr="006B027E">
        <w:rPr>
          <w:rFonts w:ascii="Times New Roman" w:hAnsi="Times New Roman" w:cs="Times New Roman"/>
          <w:sz w:val="24"/>
          <w:szCs w:val="24"/>
        </w:rPr>
        <w:t xml:space="preserve">- </w:t>
      </w:r>
      <w:r w:rsidR="00E50B1E" w:rsidRPr="006B027E">
        <w:rPr>
          <w:rFonts w:ascii="Times New Roman" w:hAnsi="Times New Roman" w:cs="Times New Roman"/>
          <w:sz w:val="24"/>
          <w:szCs w:val="24"/>
        </w:rPr>
        <w:t>definiu:</w:t>
      </w:r>
    </w:p>
    <w:p w14:paraId="0DD65A50" w14:textId="66365AEA" w:rsidR="00E50B1E" w:rsidRPr="006B027E" w:rsidRDefault="00E50B1E" w:rsidP="00875F1E">
      <w:pPr>
        <w:spacing w:after="0" w:line="240" w:lineRule="auto"/>
        <w:ind w:left="2268"/>
        <w:jc w:val="both"/>
        <w:rPr>
          <w:rFonts w:ascii="Times New Roman" w:hAnsi="Times New Roman" w:cs="Times New Roman"/>
          <w:spacing w:val="-8"/>
          <w:shd w:val="clear" w:color="auto" w:fill="FFFFFF"/>
        </w:rPr>
      </w:pPr>
      <w:r w:rsidRPr="006B027E">
        <w:rPr>
          <w:rFonts w:ascii="Times New Roman" w:hAnsi="Times New Roman" w:cs="Times New Roman"/>
          <w:spacing w:val="-8"/>
          <w:shd w:val="clear" w:color="auto" w:fill="FFFFFF"/>
        </w:rPr>
        <w:t>O ganho de capital apurado na alienação de criptomoedas, quando uma é diretamente utilizada na aquisição de outra, ainda que a criptomoeda de aquisição não seja convertida previamente em real ou outra moeda fiduciária, é tributado pelo imposto sobre a renda da pessoa física.</w:t>
      </w:r>
      <w:r w:rsidR="00875F1E" w:rsidRPr="006B027E">
        <w:rPr>
          <w:rFonts w:ascii="Times New Roman" w:hAnsi="Times New Roman" w:cs="Times New Roman"/>
          <w:spacing w:val="-8"/>
          <w:shd w:val="clear" w:color="auto" w:fill="FFFFFF"/>
        </w:rPr>
        <w:t xml:space="preserve"> (</w:t>
      </w:r>
      <w:r w:rsidR="00CD0914" w:rsidRPr="006B027E">
        <w:rPr>
          <w:rFonts w:ascii="Times New Roman" w:hAnsi="Times New Roman" w:cs="Times New Roman"/>
          <w:spacing w:val="-8"/>
          <w:shd w:val="clear" w:color="auto" w:fill="FFFFFF"/>
        </w:rPr>
        <w:t>B</w:t>
      </w:r>
      <w:r w:rsidR="006A1FA3" w:rsidRPr="006B027E">
        <w:rPr>
          <w:rFonts w:ascii="Times New Roman" w:hAnsi="Times New Roman" w:cs="Times New Roman"/>
          <w:spacing w:val="-8"/>
          <w:shd w:val="clear" w:color="auto" w:fill="FFFFFF"/>
        </w:rPr>
        <w:t>RASIL</w:t>
      </w:r>
      <w:r w:rsidR="00CD0914" w:rsidRPr="006B027E">
        <w:rPr>
          <w:rFonts w:ascii="Times New Roman" w:hAnsi="Times New Roman" w:cs="Times New Roman"/>
          <w:spacing w:val="-8"/>
          <w:shd w:val="clear" w:color="auto" w:fill="FFFFFF"/>
        </w:rPr>
        <w:t>, 2021)</w:t>
      </w:r>
    </w:p>
    <w:p w14:paraId="209CAA53" w14:textId="77777777" w:rsidR="0012147C" w:rsidRPr="006B027E" w:rsidRDefault="0012147C" w:rsidP="00C107C1">
      <w:pPr>
        <w:spacing w:after="0" w:line="360" w:lineRule="auto"/>
        <w:ind w:firstLine="709"/>
        <w:jc w:val="both"/>
        <w:rPr>
          <w:rFonts w:ascii="Times New Roman" w:hAnsi="Times New Roman" w:cs="Times New Roman"/>
          <w:sz w:val="24"/>
          <w:szCs w:val="24"/>
        </w:rPr>
      </w:pPr>
    </w:p>
    <w:p w14:paraId="7A8D720C" w14:textId="697FE031" w:rsidR="00EC73C0" w:rsidRPr="00BD654B" w:rsidRDefault="00CC4EE3" w:rsidP="006A1FA3">
      <w:pPr>
        <w:spacing w:after="0" w:line="360" w:lineRule="auto"/>
        <w:ind w:firstLine="709"/>
        <w:jc w:val="both"/>
        <w:rPr>
          <w:rFonts w:ascii="Times New Roman" w:hAnsi="Times New Roman" w:cs="Times New Roman"/>
          <w:sz w:val="24"/>
          <w:szCs w:val="24"/>
        </w:rPr>
      </w:pPr>
      <w:r w:rsidRPr="006B027E">
        <w:rPr>
          <w:rFonts w:ascii="Times New Roman" w:hAnsi="Times New Roman" w:cs="Times New Roman"/>
          <w:sz w:val="24"/>
          <w:szCs w:val="24"/>
        </w:rPr>
        <w:t xml:space="preserve">A aplicação do </w:t>
      </w:r>
      <w:r w:rsidR="00415C5F" w:rsidRPr="006B027E">
        <w:rPr>
          <w:rFonts w:ascii="Times New Roman" w:hAnsi="Times New Roman" w:cs="Times New Roman"/>
          <w:sz w:val="24"/>
          <w:szCs w:val="24"/>
        </w:rPr>
        <w:t xml:space="preserve">IRPF </w:t>
      </w:r>
      <w:r w:rsidR="006A1FA3" w:rsidRPr="006B027E">
        <w:rPr>
          <w:rFonts w:ascii="Times New Roman" w:hAnsi="Times New Roman" w:cs="Times New Roman"/>
          <w:sz w:val="24"/>
          <w:szCs w:val="24"/>
        </w:rPr>
        <w:t>à</w:t>
      </w:r>
      <w:r w:rsidR="00415C5F" w:rsidRPr="006B027E">
        <w:rPr>
          <w:rFonts w:ascii="Times New Roman" w:hAnsi="Times New Roman" w:cs="Times New Roman"/>
          <w:sz w:val="24"/>
          <w:szCs w:val="24"/>
        </w:rPr>
        <w:t xml:space="preserve"> operação descrita</w:t>
      </w:r>
      <w:r w:rsidRPr="006B027E">
        <w:rPr>
          <w:rFonts w:ascii="Times New Roman" w:hAnsi="Times New Roman" w:cs="Times New Roman"/>
          <w:sz w:val="24"/>
          <w:szCs w:val="24"/>
        </w:rPr>
        <w:t xml:space="preserve"> </w:t>
      </w:r>
      <w:r w:rsidR="00415C5F" w:rsidRPr="006B027E">
        <w:rPr>
          <w:rFonts w:ascii="Times New Roman" w:hAnsi="Times New Roman" w:cs="Times New Roman"/>
          <w:sz w:val="24"/>
          <w:szCs w:val="24"/>
        </w:rPr>
        <w:t>g</w:t>
      </w:r>
      <w:r w:rsidRPr="006B027E">
        <w:rPr>
          <w:rFonts w:ascii="Times New Roman" w:hAnsi="Times New Roman" w:cs="Times New Roman"/>
          <w:sz w:val="24"/>
          <w:szCs w:val="24"/>
        </w:rPr>
        <w:t>era discussão, uma vez</w:t>
      </w:r>
      <w:r w:rsidR="00415C5F" w:rsidRPr="006B027E">
        <w:rPr>
          <w:rFonts w:ascii="Times New Roman" w:hAnsi="Times New Roman" w:cs="Times New Roman"/>
          <w:sz w:val="24"/>
          <w:szCs w:val="24"/>
        </w:rPr>
        <w:t xml:space="preserve"> que</w:t>
      </w:r>
      <w:r w:rsidRPr="006B027E">
        <w:rPr>
          <w:rFonts w:ascii="Times New Roman" w:hAnsi="Times New Roman" w:cs="Times New Roman"/>
          <w:sz w:val="24"/>
          <w:szCs w:val="24"/>
        </w:rPr>
        <w:t xml:space="preserve"> </w:t>
      </w:r>
      <w:r w:rsidR="00265C40" w:rsidRPr="006B027E">
        <w:rPr>
          <w:rFonts w:ascii="Times New Roman" w:hAnsi="Times New Roman" w:cs="Times New Roman"/>
          <w:sz w:val="24"/>
          <w:szCs w:val="24"/>
        </w:rPr>
        <w:t>o conceito de permuta baseia-se justamente na troca</w:t>
      </w:r>
      <w:r w:rsidR="00265C40" w:rsidRPr="00BD654B">
        <w:rPr>
          <w:rFonts w:ascii="Times New Roman" w:hAnsi="Times New Roman" w:cs="Times New Roman"/>
          <w:sz w:val="24"/>
          <w:szCs w:val="24"/>
        </w:rPr>
        <w:t xml:space="preserve"> de igual valor, ou semelhante. Por consequência, não é possível realizar a aferição de renda ou rendimento, fazendo com que a</w:t>
      </w:r>
      <w:r w:rsidR="00415C5F">
        <w:rPr>
          <w:rFonts w:ascii="Times New Roman" w:hAnsi="Times New Roman" w:cs="Times New Roman"/>
          <w:sz w:val="24"/>
          <w:szCs w:val="24"/>
        </w:rPr>
        <w:t xml:space="preserve"> tributação atualmente aplicada </w:t>
      </w:r>
      <w:r w:rsidR="00265C40" w:rsidRPr="00BD654B">
        <w:rPr>
          <w:rFonts w:ascii="Times New Roman" w:hAnsi="Times New Roman" w:cs="Times New Roman"/>
          <w:sz w:val="24"/>
          <w:szCs w:val="24"/>
        </w:rPr>
        <w:t xml:space="preserve">fira </w:t>
      </w:r>
      <w:r w:rsidR="00415C5F">
        <w:rPr>
          <w:rFonts w:ascii="Times New Roman" w:hAnsi="Times New Roman" w:cs="Times New Roman"/>
          <w:sz w:val="24"/>
          <w:szCs w:val="24"/>
        </w:rPr>
        <w:t>tais conceitos.</w:t>
      </w:r>
    </w:p>
    <w:p w14:paraId="33E0403B" w14:textId="77777777" w:rsidR="00EC73C0" w:rsidRPr="00BD654B" w:rsidRDefault="00CC4EE3" w:rsidP="00EC73C0">
      <w:pPr>
        <w:spacing w:after="0" w:line="360" w:lineRule="auto"/>
        <w:ind w:firstLine="709"/>
        <w:jc w:val="both"/>
        <w:rPr>
          <w:rFonts w:ascii="Times New Roman" w:hAnsi="Times New Roman" w:cs="Times New Roman"/>
          <w:sz w:val="24"/>
          <w:szCs w:val="24"/>
        </w:rPr>
      </w:pPr>
      <w:r w:rsidRPr="00BD654B">
        <w:rPr>
          <w:rFonts w:ascii="Times New Roman" w:hAnsi="Times New Roman" w:cs="Times New Roman"/>
          <w:sz w:val="24"/>
          <w:szCs w:val="24"/>
        </w:rPr>
        <w:t>De fato, a permuta de criptomoedas é um fenômeno tributável pelo Estado, até para que se tenha controle das operações, fiscalizando-as e gerando segurança, mas será mesmo que a tributação atual é a adequada?</w:t>
      </w:r>
    </w:p>
    <w:p w14:paraId="2B1470BB" w14:textId="5DCDB1D0" w:rsidR="00EC73C0" w:rsidRPr="00BD654B" w:rsidRDefault="00CC4EE3" w:rsidP="00EC73C0">
      <w:pPr>
        <w:spacing w:after="0" w:line="360" w:lineRule="auto"/>
        <w:ind w:firstLine="709"/>
        <w:jc w:val="both"/>
        <w:rPr>
          <w:rFonts w:ascii="Times New Roman" w:hAnsi="Times New Roman" w:cs="Times New Roman"/>
          <w:sz w:val="24"/>
          <w:szCs w:val="24"/>
        </w:rPr>
      </w:pPr>
      <w:r w:rsidRPr="00BD654B">
        <w:rPr>
          <w:rFonts w:ascii="Times New Roman" w:hAnsi="Times New Roman" w:cs="Times New Roman"/>
          <w:sz w:val="24"/>
          <w:szCs w:val="24"/>
        </w:rPr>
        <w:t xml:space="preserve">Assim, destrinchar as bases do </w:t>
      </w:r>
      <w:proofErr w:type="spellStart"/>
      <w:r w:rsidRPr="00BD654B">
        <w:rPr>
          <w:rFonts w:ascii="Times New Roman" w:hAnsi="Times New Roman" w:cs="Times New Roman"/>
          <w:sz w:val="24"/>
          <w:szCs w:val="24"/>
        </w:rPr>
        <w:t>Imposto</w:t>
      </w:r>
      <w:r w:rsidR="00415C5F">
        <w:rPr>
          <w:rFonts w:ascii="Times New Roman" w:hAnsi="Times New Roman" w:cs="Times New Roman"/>
          <w:sz w:val="24"/>
          <w:szCs w:val="24"/>
        </w:rPr>
        <w:t>ç</w:t>
      </w:r>
      <w:proofErr w:type="spellEnd"/>
      <w:r w:rsidRPr="00BD654B">
        <w:rPr>
          <w:rFonts w:ascii="Times New Roman" w:hAnsi="Times New Roman" w:cs="Times New Roman"/>
          <w:sz w:val="24"/>
          <w:szCs w:val="24"/>
        </w:rPr>
        <w:t xml:space="preserve"> de Renda Sobre a Pessoa Física é essencial, bem como estudar a eventual aplicação de outro imposto, o Imposto Sobre Operações Financeiras, analisando se este é cabível para as transações citadas.</w:t>
      </w:r>
    </w:p>
    <w:p w14:paraId="7B45B5CF" w14:textId="359A00DF" w:rsidR="00EC73C0" w:rsidRPr="006A1FA3" w:rsidRDefault="00CC4EE3" w:rsidP="00EC73C0">
      <w:pPr>
        <w:spacing w:after="0" w:line="360" w:lineRule="auto"/>
        <w:ind w:firstLine="709"/>
        <w:jc w:val="both"/>
        <w:rPr>
          <w:rFonts w:ascii="Times New Roman" w:hAnsi="Times New Roman" w:cs="Times New Roman"/>
          <w:sz w:val="24"/>
          <w:szCs w:val="24"/>
        </w:rPr>
      </w:pPr>
      <w:r w:rsidRPr="006A1FA3">
        <w:rPr>
          <w:rFonts w:ascii="Times New Roman" w:hAnsi="Times New Roman" w:cs="Times New Roman"/>
          <w:sz w:val="24"/>
          <w:szCs w:val="24"/>
        </w:rPr>
        <w:t>A análise passa pelas normas em vigor, projetos de lei criados, bem como o tratamento jurídico dado em outros países para a mesma situação</w:t>
      </w:r>
      <w:r w:rsidR="008F4EA4" w:rsidRPr="006A1FA3">
        <w:rPr>
          <w:rFonts w:ascii="Times New Roman" w:hAnsi="Times New Roman" w:cs="Times New Roman"/>
          <w:sz w:val="24"/>
          <w:szCs w:val="24"/>
        </w:rPr>
        <w:t>. Des</w:t>
      </w:r>
      <w:r w:rsidR="002A1D4F" w:rsidRPr="006A1FA3">
        <w:rPr>
          <w:rFonts w:ascii="Times New Roman" w:hAnsi="Times New Roman" w:cs="Times New Roman"/>
          <w:sz w:val="24"/>
          <w:szCs w:val="24"/>
        </w:rPr>
        <w:t xml:space="preserve">te modo, é possível, através da </w:t>
      </w:r>
      <w:r w:rsidR="008F4EA4" w:rsidRPr="006A1FA3">
        <w:rPr>
          <w:rFonts w:ascii="Times New Roman" w:hAnsi="Times New Roman" w:cs="Times New Roman"/>
          <w:sz w:val="24"/>
          <w:szCs w:val="24"/>
        </w:rPr>
        <w:t>compara</w:t>
      </w:r>
      <w:r w:rsidR="002A1D4F" w:rsidRPr="006A1FA3">
        <w:rPr>
          <w:rFonts w:ascii="Times New Roman" w:hAnsi="Times New Roman" w:cs="Times New Roman"/>
          <w:sz w:val="24"/>
          <w:szCs w:val="24"/>
        </w:rPr>
        <w:t>ção</w:t>
      </w:r>
      <w:r w:rsidR="008F4EA4" w:rsidRPr="006A1FA3">
        <w:rPr>
          <w:rFonts w:ascii="Times New Roman" w:hAnsi="Times New Roman" w:cs="Times New Roman"/>
          <w:sz w:val="24"/>
          <w:szCs w:val="24"/>
        </w:rPr>
        <w:t>, entender quais caminhos estão sendo dados para a situação posta.</w:t>
      </w:r>
    </w:p>
    <w:p w14:paraId="1D0BC46C" w14:textId="777D97BA" w:rsidR="00EC73C0" w:rsidRPr="00BD654B" w:rsidRDefault="008F4EA4" w:rsidP="00EC73C0">
      <w:pPr>
        <w:spacing w:after="0" w:line="360" w:lineRule="auto"/>
        <w:ind w:firstLine="709"/>
        <w:jc w:val="both"/>
        <w:rPr>
          <w:rFonts w:ascii="Times New Roman" w:hAnsi="Times New Roman" w:cs="Times New Roman"/>
          <w:sz w:val="24"/>
          <w:szCs w:val="24"/>
        </w:rPr>
      </w:pPr>
      <w:r w:rsidRPr="006A1FA3">
        <w:rPr>
          <w:rFonts w:ascii="Times New Roman" w:hAnsi="Times New Roman" w:cs="Times New Roman"/>
          <w:sz w:val="24"/>
          <w:szCs w:val="24"/>
        </w:rPr>
        <w:t>É fundamental que o ordenamento jurídico se mantenha atualizado perante as inovações que surgem, mas é mais importante ainda que essas</w:t>
      </w:r>
      <w:r w:rsidRPr="00BD654B">
        <w:rPr>
          <w:rFonts w:ascii="Times New Roman" w:hAnsi="Times New Roman" w:cs="Times New Roman"/>
          <w:sz w:val="24"/>
          <w:szCs w:val="24"/>
        </w:rPr>
        <w:t xml:space="preserve"> atualizações sejam dadas com o tratamento correto, não indo de encontro </w:t>
      </w:r>
      <w:r w:rsidR="002A1D4F">
        <w:rPr>
          <w:rFonts w:ascii="Times New Roman" w:hAnsi="Times New Roman" w:cs="Times New Roman"/>
          <w:sz w:val="24"/>
          <w:szCs w:val="24"/>
        </w:rPr>
        <w:t>aos</w:t>
      </w:r>
      <w:r w:rsidRPr="00BD654B">
        <w:rPr>
          <w:rFonts w:ascii="Times New Roman" w:hAnsi="Times New Roman" w:cs="Times New Roman"/>
          <w:sz w:val="24"/>
          <w:szCs w:val="24"/>
        </w:rPr>
        <w:t xml:space="preserve"> princípios tributários basilares, bem como conceitos econômicos e jurídicos.</w:t>
      </w:r>
    </w:p>
    <w:p w14:paraId="59AC20F8" w14:textId="677B14E9" w:rsidR="003D421F" w:rsidRPr="00BD654B" w:rsidRDefault="008F4EA4" w:rsidP="00EC73C0">
      <w:pPr>
        <w:spacing w:after="0" w:line="360" w:lineRule="auto"/>
        <w:ind w:firstLine="709"/>
        <w:jc w:val="both"/>
        <w:rPr>
          <w:rFonts w:ascii="Times New Roman" w:hAnsi="Times New Roman" w:cs="Times New Roman"/>
          <w:sz w:val="24"/>
          <w:szCs w:val="24"/>
        </w:rPr>
      </w:pPr>
      <w:r w:rsidRPr="00BD654B">
        <w:rPr>
          <w:rFonts w:ascii="Times New Roman" w:hAnsi="Times New Roman" w:cs="Times New Roman"/>
          <w:sz w:val="24"/>
          <w:szCs w:val="24"/>
        </w:rPr>
        <w:lastRenderedPageBreak/>
        <w:t>Dessa maneira, tem-se por objetivo fundamental responder se o fenômeno da permuta de criptomoedas está sendo corretamente tributado, e, se não, qual seria a saída correta a ser adotada pelo ordenamento jurídico.</w:t>
      </w:r>
    </w:p>
    <w:p w14:paraId="6558CF12" w14:textId="77777777" w:rsidR="003D421F" w:rsidRPr="0052657E" w:rsidRDefault="003D421F" w:rsidP="003D421F">
      <w:pPr>
        <w:spacing w:after="0" w:line="360" w:lineRule="auto"/>
        <w:jc w:val="both"/>
        <w:rPr>
          <w:rFonts w:ascii="Times New Roman" w:hAnsi="Times New Roman" w:cs="Times New Roman"/>
          <w:color w:val="000000"/>
          <w:sz w:val="24"/>
          <w:szCs w:val="24"/>
        </w:rPr>
      </w:pPr>
    </w:p>
    <w:p w14:paraId="7D1735B9" w14:textId="78224A2E" w:rsidR="00773D61" w:rsidRPr="00FC727B" w:rsidRDefault="0052657E" w:rsidP="00BE07EA">
      <w:pPr>
        <w:spacing w:after="0" w:line="360" w:lineRule="auto"/>
        <w:jc w:val="both"/>
        <w:rPr>
          <w:rFonts w:ascii="Times New Roman" w:hAnsi="Times New Roman" w:cs="Times New Roman"/>
          <w:b/>
          <w:bCs/>
          <w:caps/>
          <w:sz w:val="24"/>
          <w:szCs w:val="24"/>
        </w:rPr>
      </w:pPr>
      <w:r w:rsidRPr="0052657E">
        <w:rPr>
          <w:rFonts w:ascii="Times New Roman" w:hAnsi="Times New Roman" w:cs="Times New Roman"/>
          <w:b/>
          <w:bCs/>
          <w:caps/>
          <w:sz w:val="24"/>
          <w:szCs w:val="24"/>
        </w:rPr>
        <w:t>2.</w:t>
      </w:r>
      <w:r w:rsidR="00DA396A" w:rsidRPr="0052657E">
        <w:rPr>
          <w:rFonts w:ascii="Times New Roman" w:hAnsi="Times New Roman" w:cs="Times New Roman"/>
          <w:b/>
          <w:bCs/>
          <w:caps/>
          <w:sz w:val="24"/>
          <w:szCs w:val="24"/>
        </w:rPr>
        <w:t xml:space="preserve"> </w:t>
      </w:r>
      <w:r w:rsidR="00325CBC" w:rsidRPr="0052657E">
        <w:rPr>
          <w:rFonts w:ascii="Times New Roman" w:hAnsi="Times New Roman" w:cs="Times New Roman"/>
          <w:b/>
          <w:bCs/>
          <w:caps/>
          <w:sz w:val="24"/>
          <w:szCs w:val="24"/>
        </w:rPr>
        <w:t>C</w:t>
      </w:r>
      <w:r w:rsidR="00CF0EC0" w:rsidRPr="0052657E">
        <w:rPr>
          <w:rFonts w:ascii="Times New Roman" w:hAnsi="Times New Roman" w:cs="Times New Roman"/>
          <w:b/>
          <w:bCs/>
          <w:caps/>
          <w:sz w:val="24"/>
          <w:szCs w:val="24"/>
        </w:rPr>
        <w:t>ript</w:t>
      </w:r>
      <w:r w:rsidR="00EE3497" w:rsidRPr="0052657E">
        <w:rPr>
          <w:rFonts w:ascii="Times New Roman" w:hAnsi="Times New Roman" w:cs="Times New Roman"/>
          <w:b/>
          <w:bCs/>
          <w:caps/>
          <w:sz w:val="24"/>
          <w:szCs w:val="24"/>
        </w:rPr>
        <w:t>om</w:t>
      </w:r>
      <w:r w:rsidR="00CF0EC0" w:rsidRPr="0052657E">
        <w:rPr>
          <w:rFonts w:ascii="Times New Roman" w:hAnsi="Times New Roman" w:cs="Times New Roman"/>
          <w:b/>
          <w:bCs/>
          <w:caps/>
          <w:sz w:val="24"/>
          <w:szCs w:val="24"/>
        </w:rPr>
        <w:t>o</w:t>
      </w:r>
      <w:r w:rsidR="00EE3497" w:rsidRPr="0052657E">
        <w:rPr>
          <w:rFonts w:ascii="Times New Roman" w:hAnsi="Times New Roman" w:cs="Times New Roman"/>
          <w:b/>
          <w:bCs/>
          <w:caps/>
          <w:sz w:val="24"/>
          <w:szCs w:val="24"/>
        </w:rPr>
        <w:t>edas</w:t>
      </w:r>
      <w:r w:rsidR="00CF0EC0" w:rsidRPr="0052657E">
        <w:rPr>
          <w:rFonts w:ascii="Times New Roman" w:hAnsi="Times New Roman" w:cs="Times New Roman"/>
          <w:b/>
          <w:bCs/>
          <w:caps/>
          <w:sz w:val="24"/>
          <w:szCs w:val="24"/>
        </w:rPr>
        <w:t>: conce</w:t>
      </w:r>
      <w:r w:rsidR="006B027E">
        <w:rPr>
          <w:rFonts w:ascii="Times New Roman" w:hAnsi="Times New Roman" w:cs="Times New Roman"/>
          <w:b/>
          <w:bCs/>
          <w:caps/>
          <w:sz w:val="24"/>
          <w:szCs w:val="24"/>
        </w:rPr>
        <w:t>ito e breve evolução histórica</w:t>
      </w:r>
    </w:p>
    <w:p w14:paraId="2CEA785F" w14:textId="77777777" w:rsidR="0061349B" w:rsidRDefault="0061349B" w:rsidP="005E6562">
      <w:pPr>
        <w:spacing w:after="0" w:line="360" w:lineRule="auto"/>
        <w:ind w:firstLine="709"/>
        <w:jc w:val="both"/>
        <w:rPr>
          <w:rFonts w:ascii="Times New Roman" w:hAnsi="Times New Roman" w:cs="Times New Roman"/>
          <w:sz w:val="24"/>
          <w:szCs w:val="24"/>
        </w:rPr>
      </w:pPr>
    </w:p>
    <w:p w14:paraId="46E79A7E" w14:textId="75DCA673" w:rsidR="00DA396A" w:rsidRPr="0052657E" w:rsidRDefault="00DA396A" w:rsidP="005E6562">
      <w:pPr>
        <w:spacing w:after="0" w:line="360" w:lineRule="auto"/>
        <w:ind w:firstLine="709"/>
        <w:jc w:val="both"/>
        <w:rPr>
          <w:rFonts w:ascii="Times New Roman" w:hAnsi="Times New Roman" w:cs="Times New Roman"/>
          <w:sz w:val="24"/>
          <w:szCs w:val="24"/>
        </w:rPr>
      </w:pPr>
      <w:r w:rsidRPr="0052657E">
        <w:rPr>
          <w:rFonts w:ascii="Times New Roman" w:hAnsi="Times New Roman" w:cs="Times New Roman"/>
          <w:sz w:val="24"/>
          <w:szCs w:val="24"/>
        </w:rPr>
        <w:t>Em razão da crise financeira que eclodiu nos Estados Unidos</w:t>
      </w:r>
      <w:r w:rsidR="005E6562" w:rsidRPr="0052657E">
        <w:rPr>
          <w:rFonts w:ascii="Times New Roman" w:hAnsi="Times New Roman" w:cs="Times New Roman"/>
          <w:sz w:val="24"/>
          <w:szCs w:val="24"/>
        </w:rPr>
        <w:t>,</w:t>
      </w:r>
      <w:r w:rsidRPr="0052657E">
        <w:rPr>
          <w:rFonts w:ascii="Times New Roman" w:hAnsi="Times New Roman" w:cs="Times New Roman"/>
          <w:sz w:val="24"/>
          <w:szCs w:val="24"/>
        </w:rPr>
        <w:t xml:space="preserve"> em 2008, o mundo passou a se preocupar com a instabilidade financeira dos </w:t>
      </w:r>
      <w:r w:rsidR="00325CBC" w:rsidRPr="0052657E">
        <w:rPr>
          <w:rFonts w:ascii="Times New Roman" w:hAnsi="Times New Roman" w:cs="Times New Roman"/>
          <w:sz w:val="24"/>
          <w:szCs w:val="24"/>
        </w:rPr>
        <w:t>entes governamentais</w:t>
      </w:r>
      <w:r w:rsidRPr="0052657E">
        <w:rPr>
          <w:rFonts w:ascii="Times New Roman" w:hAnsi="Times New Roman" w:cs="Times New Roman"/>
          <w:sz w:val="24"/>
          <w:szCs w:val="24"/>
        </w:rPr>
        <w:t xml:space="preserve">, tendo receio de atitudes parecidas com as que </w:t>
      </w:r>
      <w:r w:rsidRPr="00972CE7">
        <w:rPr>
          <w:rFonts w:ascii="Times New Roman" w:hAnsi="Times New Roman" w:cs="Times New Roman"/>
          <w:sz w:val="24"/>
          <w:szCs w:val="24"/>
        </w:rPr>
        <w:t xml:space="preserve">deram </w:t>
      </w:r>
      <w:r w:rsidR="005E6562" w:rsidRPr="00972CE7">
        <w:rPr>
          <w:rFonts w:ascii="Times New Roman" w:hAnsi="Times New Roman" w:cs="Times New Roman"/>
          <w:sz w:val="24"/>
          <w:szCs w:val="24"/>
        </w:rPr>
        <w:t>origem à</w:t>
      </w:r>
      <w:r w:rsidRPr="00972CE7">
        <w:rPr>
          <w:rFonts w:ascii="Times New Roman" w:hAnsi="Times New Roman" w:cs="Times New Roman"/>
          <w:sz w:val="24"/>
          <w:szCs w:val="24"/>
        </w:rPr>
        <w:t xml:space="preserve"> maior bolha imobiliária já existente</w:t>
      </w:r>
      <w:r w:rsidR="00325CBC" w:rsidRPr="00972CE7">
        <w:rPr>
          <w:rFonts w:ascii="Times New Roman" w:hAnsi="Times New Roman" w:cs="Times New Roman"/>
          <w:sz w:val="24"/>
          <w:szCs w:val="24"/>
        </w:rPr>
        <w:t xml:space="preserve"> no globo mundial.</w:t>
      </w:r>
    </w:p>
    <w:p w14:paraId="2023E9A7" w14:textId="230E7492" w:rsidR="005E6562" w:rsidRDefault="00DA396A" w:rsidP="0022654C">
      <w:pPr>
        <w:spacing w:after="0" w:line="360" w:lineRule="auto"/>
        <w:ind w:firstLine="709"/>
        <w:jc w:val="both"/>
        <w:rPr>
          <w:rFonts w:ascii="Times New Roman" w:hAnsi="Times New Roman" w:cs="Times New Roman"/>
          <w:sz w:val="24"/>
          <w:szCs w:val="24"/>
        </w:rPr>
      </w:pPr>
      <w:r w:rsidRPr="002A1D4F">
        <w:rPr>
          <w:rFonts w:ascii="Times New Roman" w:hAnsi="Times New Roman" w:cs="Times New Roman"/>
          <w:sz w:val="24"/>
          <w:szCs w:val="24"/>
        </w:rPr>
        <w:t>Preocupados com a forma d</w:t>
      </w:r>
      <w:r w:rsidR="00972CE7" w:rsidRPr="002A1D4F">
        <w:rPr>
          <w:rFonts w:ascii="Times New Roman" w:hAnsi="Times New Roman" w:cs="Times New Roman"/>
          <w:sz w:val="24"/>
          <w:szCs w:val="24"/>
        </w:rPr>
        <w:t xml:space="preserve">e </w:t>
      </w:r>
      <w:r w:rsidRPr="002A1D4F">
        <w:rPr>
          <w:rFonts w:ascii="Times New Roman" w:hAnsi="Times New Roman" w:cs="Times New Roman"/>
          <w:sz w:val="24"/>
          <w:szCs w:val="24"/>
        </w:rPr>
        <w:t>o Estado gerir o dinheiro</w:t>
      </w:r>
      <w:r w:rsidR="00325CBC" w:rsidRPr="002A1D4F">
        <w:rPr>
          <w:rFonts w:ascii="Times New Roman" w:hAnsi="Times New Roman" w:cs="Times New Roman"/>
          <w:sz w:val="24"/>
          <w:szCs w:val="24"/>
        </w:rPr>
        <w:t>, bem como objetivando se proteger de eventuais crises</w:t>
      </w:r>
      <w:r w:rsidRPr="002A1D4F">
        <w:rPr>
          <w:rFonts w:ascii="Times New Roman" w:hAnsi="Times New Roman" w:cs="Times New Roman"/>
          <w:sz w:val="24"/>
          <w:szCs w:val="24"/>
        </w:rPr>
        <w:t xml:space="preserve">, especialistas foram em busca de alternativas para tentar dirimir a influência governamental sobre as reservas de valor. Foi essa preocupação que fez com que </w:t>
      </w:r>
      <w:r w:rsidR="00614B9D">
        <w:rPr>
          <w:rFonts w:ascii="Times New Roman" w:hAnsi="Times New Roman" w:cs="Times New Roman"/>
          <w:sz w:val="24"/>
          <w:szCs w:val="24"/>
        </w:rPr>
        <w:t>“</w:t>
      </w:r>
      <w:proofErr w:type="spellStart"/>
      <w:r w:rsidRPr="002A1D4F">
        <w:rPr>
          <w:rFonts w:ascii="Times New Roman" w:hAnsi="Times New Roman" w:cs="Times New Roman"/>
          <w:sz w:val="24"/>
          <w:szCs w:val="24"/>
        </w:rPr>
        <w:t>Satoshi</w:t>
      </w:r>
      <w:proofErr w:type="spellEnd"/>
      <w:r w:rsidRPr="002A1D4F">
        <w:rPr>
          <w:rFonts w:ascii="Times New Roman" w:hAnsi="Times New Roman" w:cs="Times New Roman"/>
          <w:sz w:val="24"/>
          <w:szCs w:val="24"/>
        </w:rPr>
        <w:t xml:space="preserve"> </w:t>
      </w:r>
      <w:proofErr w:type="spellStart"/>
      <w:r w:rsidRPr="002A1D4F">
        <w:rPr>
          <w:rFonts w:ascii="Times New Roman" w:hAnsi="Times New Roman" w:cs="Times New Roman"/>
          <w:sz w:val="24"/>
          <w:szCs w:val="24"/>
        </w:rPr>
        <w:t>Nakamoto</w:t>
      </w:r>
      <w:proofErr w:type="spellEnd"/>
      <w:r w:rsidR="00614B9D">
        <w:rPr>
          <w:rFonts w:ascii="Times New Roman" w:hAnsi="Times New Roman" w:cs="Times New Roman"/>
          <w:sz w:val="24"/>
          <w:szCs w:val="24"/>
        </w:rPr>
        <w:t>”</w:t>
      </w:r>
      <w:r w:rsidRPr="002A1D4F">
        <w:rPr>
          <w:rFonts w:ascii="Times New Roman" w:hAnsi="Times New Roman" w:cs="Times New Roman"/>
          <w:sz w:val="24"/>
          <w:szCs w:val="24"/>
        </w:rPr>
        <w:t xml:space="preserve">, </w:t>
      </w:r>
      <w:r w:rsidR="00B92BF3" w:rsidRPr="002A1D4F">
        <w:rPr>
          <w:rFonts w:ascii="Times New Roman" w:hAnsi="Times New Roman" w:cs="Times New Roman"/>
          <w:sz w:val="24"/>
          <w:szCs w:val="24"/>
        </w:rPr>
        <w:t>p</w:t>
      </w:r>
      <w:r w:rsidR="00614B9D">
        <w:rPr>
          <w:rFonts w:ascii="Times New Roman" w:hAnsi="Times New Roman" w:cs="Times New Roman"/>
          <w:sz w:val="24"/>
          <w:szCs w:val="24"/>
        </w:rPr>
        <w:t>seudônimo utilizado por</w:t>
      </w:r>
      <w:r w:rsidR="00B92BF3" w:rsidRPr="002A1D4F">
        <w:rPr>
          <w:rFonts w:ascii="Times New Roman" w:hAnsi="Times New Roman" w:cs="Times New Roman"/>
          <w:sz w:val="24"/>
          <w:szCs w:val="24"/>
        </w:rPr>
        <w:t xml:space="preserve"> </w:t>
      </w:r>
      <w:r w:rsidR="00614B9D">
        <w:rPr>
          <w:rFonts w:ascii="Times New Roman" w:hAnsi="Times New Roman" w:cs="Times New Roman"/>
          <w:sz w:val="24"/>
          <w:szCs w:val="24"/>
        </w:rPr>
        <w:t xml:space="preserve">um </w:t>
      </w:r>
      <w:r w:rsidR="00B92BF3" w:rsidRPr="002A1D4F">
        <w:rPr>
          <w:rFonts w:ascii="Times New Roman" w:hAnsi="Times New Roman" w:cs="Times New Roman"/>
          <w:sz w:val="24"/>
          <w:szCs w:val="24"/>
        </w:rPr>
        <w:t>grupo</w:t>
      </w:r>
      <w:r w:rsidR="00003463" w:rsidRPr="002A1D4F">
        <w:rPr>
          <w:rFonts w:ascii="Times New Roman" w:hAnsi="Times New Roman" w:cs="Times New Roman"/>
          <w:sz w:val="24"/>
          <w:szCs w:val="24"/>
        </w:rPr>
        <w:t xml:space="preserve"> de pessoas ou p</w:t>
      </w:r>
      <w:r w:rsidR="00614B9D">
        <w:rPr>
          <w:rFonts w:ascii="Times New Roman" w:hAnsi="Times New Roman" w:cs="Times New Roman"/>
          <w:sz w:val="24"/>
          <w:szCs w:val="24"/>
        </w:rPr>
        <w:t>or um</w:t>
      </w:r>
      <w:r w:rsidR="00003463" w:rsidRPr="002A1D4F">
        <w:rPr>
          <w:rFonts w:ascii="Times New Roman" w:hAnsi="Times New Roman" w:cs="Times New Roman"/>
          <w:sz w:val="24"/>
          <w:szCs w:val="24"/>
        </w:rPr>
        <w:t xml:space="preserve"> programador, </w:t>
      </w:r>
      <w:r w:rsidR="00B92BF3" w:rsidRPr="002A1D4F">
        <w:rPr>
          <w:rFonts w:ascii="Times New Roman" w:hAnsi="Times New Roman" w:cs="Times New Roman"/>
          <w:sz w:val="24"/>
          <w:szCs w:val="24"/>
        </w:rPr>
        <w:t xml:space="preserve">criou a moeda virtual </w:t>
      </w:r>
      <w:r w:rsidR="00B92BF3" w:rsidRPr="002A1D4F">
        <w:rPr>
          <w:rFonts w:ascii="Times New Roman" w:hAnsi="Times New Roman" w:cs="Times New Roman"/>
          <w:i/>
          <w:iCs/>
          <w:sz w:val="24"/>
          <w:szCs w:val="24"/>
        </w:rPr>
        <w:t>Bitcoin</w:t>
      </w:r>
      <w:r w:rsidR="0022654C" w:rsidRPr="002A1D4F">
        <w:rPr>
          <w:rFonts w:ascii="Times New Roman" w:hAnsi="Times New Roman" w:cs="Times New Roman"/>
          <w:sz w:val="24"/>
          <w:szCs w:val="24"/>
        </w:rPr>
        <w:t>, primeira criptomoeda existente (</w:t>
      </w:r>
      <w:r w:rsidR="0022654C" w:rsidRPr="002A1D4F">
        <w:rPr>
          <w:rFonts w:ascii="Times New Roman" w:hAnsi="Times New Roman" w:cs="Times New Roman"/>
          <w:color w:val="222222"/>
          <w:sz w:val="24"/>
          <w:szCs w:val="24"/>
          <w:shd w:val="clear" w:color="auto" w:fill="FFFFFF"/>
        </w:rPr>
        <w:t xml:space="preserve">LEMIEUX, </w:t>
      </w:r>
      <w:r w:rsidR="00D812F6" w:rsidRPr="002A1D4F">
        <w:rPr>
          <w:rFonts w:ascii="Times New Roman" w:hAnsi="Times New Roman" w:cs="Times New Roman"/>
          <w:color w:val="222222"/>
          <w:sz w:val="24"/>
          <w:szCs w:val="24"/>
          <w:shd w:val="clear" w:color="auto" w:fill="FFFFFF"/>
        </w:rPr>
        <w:t>2013)</w:t>
      </w:r>
    </w:p>
    <w:p w14:paraId="554279A3" w14:textId="3ADAC5A2" w:rsidR="005E6562" w:rsidRPr="0052657E" w:rsidRDefault="0061349B" w:rsidP="005E656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A396A" w:rsidRPr="0052657E">
        <w:rPr>
          <w:rFonts w:ascii="Times New Roman" w:hAnsi="Times New Roman" w:cs="Times New Roman"/>
          <w:sz w:val="24"/>
          <w:szCs w:val="24"/>
        </w:rPr>
        <w:t xml:space="preserve">O </w:t>
      </w:r>
      <w:r w:rsidR="00DA396A" w:rsidRPr="0052657E">
        <w:rPr>
          <w:rFonts w:ascii="Times New Roman" w:hAnsi="Times New Roman" w:cs="Times New Roman"/>
          <w:i/>
          <w:sz w:val="24"/>
          <w:szCs w:val="24"/>
        </w:rPr>
        <w:t>Bitcoin</w:t>
      </w:r>
      <w:r w:rsidR="00DA396A" w:rsidRPr="0052657E">
        <w:rPr>
          <w:rFonts w:ascii="Times New Roman" w:hAnsi="Times New Roman" w:cs="Times New Roman"/>
          <w:sz w:val="24"/>
          <w:szCs w:val="24"/>
        </w:rPr>
        <w:t xml:space="preserve"> é uma moeda virtual, desvinculada de governos, criad</w:t>
      </w:r>
      <w:r w:rsidR="0022654C">
        <w:rPr>
          <w:rFonts w:ascii="Times New Roman" w:hAnsi="Times New Roman" w:cs="Times New Roman"/>
          <w:sz w:val="24"/>
          <w:szCs w:val="24"/>
        </w:rPr>
        <w:t>a</w:t>
      </w:r>
      <w:r w:rsidR="00DA396A" w:rsidRPr="0052657E">
        <w:rPr>
          <w:rFonts w:ascii="Times New Roman" w:hAnsi="Times New Roman" w:cs="Times New Roman"/>
          <w:sz w:val="24"/>
          <w:szCs w:val="24"/>
        </w:rPr>
        <w:t xml:space="preserve"> por processo computacional e registrado na plataforma conhecida como </w:t>
      </w:r>
      <w:proofErr w:type="spellStart"/>
      <w:r w:rsidR="00DA396A" w:rsidRPr="0052657E">
        <w:rPr>
          <w:rFonts w:ascii="Times New Roman" w:hAnsi="Times New Roman" w:cs="Times New Roman"/>
          <w:i/>
          <w:sz w:val="24"/>
          <w:szCs w:val="24"/>
        </w:rPr>
        <w:t>Blockchain</w:t>
      </w:r>
      <w:proofErr w:type="spellEnd"/>
      <w:r>
        <w:rPr>
          <w:rFonts w:ascii="Times New Roman" w:hAnsi="Times New Roman" w:cs="Times New Roman"/>
          <w:sz w:val="24"/>
          <w:szCs w:val="24"/>
        </w:rPr>
        <w:t xml:space="preserve">” </w:t>
      </w:r>
      <w:r w:rsidR="00DA396A" w:rsidRPr="0052657E">
        <w:rPr>
          <w:rFonts w:ascii="Times New Roman" w:hAnsi="Times New Roman" w:cs="Times New Roman"/>
          <w:sz w:val="24"/>
          <w:szCs w:val="24"/>
        </w:rPr>
        <w:t xml:space="preserve">(ANTONOPOULOS, 2019). Basicamente, a moeda é transacionada entre vendedor e comprador, por determinado valor. Em sequência, a transação, que contém todos os dados das partes envolvidas, é validada pela plataforma </w:t>
      </w:r>
      <w:proofErr w:type="spellStart"/>
      <w:r w:rsidR="00DA396A" w:rsidRPr="0052657E">
        <w:rPr>
          <w:rFonts w:ascii="Times New Roman" w:hAnsi="Times New Roman" w:cs="Times New Roman"/>
          <w:i/>
          <w:sz w:val="24"/>
          <w:szCs w:val="24"/>
        </w:rPr>
        <w:t>Blockchain</w:t>
      </w:r>
      <w:proofErr w:type="spellEnd"/>
      <w:r w:rsidR="00DA396A" w:rsidRPr="0052657E">
        <w:rPr>
          <w:rFonts w:ascii="Times New Roman" w:hAnsi="Times New Roman" w:cs="Times New Roman"/>
          <w:sz w:val="24"/>
          <w:szCs w:val="24"/>
        </w:rPr>
        <w:t>, responsável por validar e atestar todas as informações das movimentações.</w:t>
      </w:r>
      <w:r w:rsidR="005E6562" w:rsidRPr="0052657E">
        <w:rPr>
          <w:rFonts w:ascii="Times New Roman" w:hAnsi="Times New Roman" w:cs="Times New Roman"/>
          <w:sz w:val="24"/>
          <w:szCs w:val="24"/>
        </w:rPr>
        <w:t xml:space="preserve"> </w:t>
      </w:r>
      <w:r>
        <w:rPr>
          <w:rFonts w:ascii="Times New Roman" w:hAnsi="Times New Roman" w:cs="Times New Roman"/>
          <w:sz w:val="24"/>
          <w:szCs w:val="24"/>
        </w:rPr>
        <w:t>“</w:t>
      </w:r>
      <w:r w:rsidR="00DA396A" w:rsidRPr="0052657E">
        <w:rPr>
          <w:rFonts w:ascii="Times New Roman" w:hAnsi="Times New Roman" w:cs="Times New Roman"/>
          <w:sz w:val="24"/>
          <w:szCs w:val="24"/>
        </w:rPr>
        <w:t>O valor do ativo é resultado do processo de oferta e procura, quanto maior a procura, menor a oferta de disponibilidade e maior o valor</w:t>
      </w:r>
      <w:r>
        <w:rPr>
          <w:rFonts w:ascii="Times New Roman" w:hAnsi="Times New Roman" w:cs="Times New Roman"/>
          <w:sz w:val="24"/>
          <w:szCs w:val="24"/>
        </w:rPr>
        <w:t>”</w:t>
      </w:r>
      <w:r w:rsidR="00DA396A" w:rsidRPr="0052657E">
        <w:rPr>
          <w:rFonts w:ascii="Times New Roman" w:hAnsi="Times New Roman" w:cs="Times New Roman"/>
          <w:sz w:val="24"/>
          <w:szCs w:val="24"/>
        </w:rPr>
        <w:t xml:space="preserve"> (RODRIGUES, 2019).</w:t>
      </w:r>
    </w:p>
    <w:p w14:paraId="16E5C3EB" w14:textId="2C3916BC" w:rsidR="00BC4CD3" w:rsidRPr="00E028DF" w:rsidRDefault="00EE3497" w:rsidP="000D292D">
      <w:pPr>
        <w:spacing w:after="0" w:line="360" w:lineRule="auto"/>
        <w:ind w:firstLine="709"/>
        <w:jc w:val="both"/>
        <w:rPr>
          <w:rFonts w:ascii="Times New Roman" w:hAnsi="Times New Roman" w:cs="Times New Roman"/>
          <w:sz w:val="24"/>
          <w:szCs w:val="24"/>
        </w:rPr>
      </w:pPr>
      <w:r w:rsidRPr="00E028DF">
        <w:rPr>
          <w:rFonts w:ascii="Times New Roman" w:hAnsi="Times New Roman" w:cs="Times New Roman"/>
          <w:sz w:val="24"/>
          <w:szCs w:val="24"/>
        </w:rPr>
        <w:t>Apesar de ter uma representação virtual e não a partir de um elemento físico, entende-se a criptomoeda como um bem de valor financeiro. A moeda</w:t>
      </w:r>
      <w:r w:rsidR="00A02EE6" w:rsidRPr="00E028DF">
        <w:rPr>
          <w:rFonts w:ascii="Times New Roman" w:hAnsi="Times New Roman" w:cs="Times New Roman"/>
          <w:sz w:val="24"/>
          <w:szCs w:val="24"/>
        </w:rPr>
        <w:t xml:space="preserve"> foi criada com o </w:t>
      </w:r>
      <w:r w:rsidR="0012147C" w:rsidRPr="00E028DF">
        <w:rPr>
          <w:rFonts w:ascii="Times New Roman" w:hAnsi="Times New Roman" w:cs="Times New Roman"/>
          <w:sz w:val="24"/>
          <w:szCs w:val="24"/>
        </w:rPr>
        <w:t xml:space="preserve">intuito de ser um meio de troca comum a todos. </w:t>
      </w:r>
      <w:r w:rsidR="000D292D" w:rsidRPr="00E028DF">
        <w:rPr>
          <w:rFonts w:ascii="Times New Roman" w:hAnsi="Times New Roman" w:cs="Times New Roman"/>
          <w:sz w:val="24"/>
          <w:szCs w:val="24"/>
        </w:rPr>
        <w:t xml:space="preserve">Em sendo assim, essa alternativa universal de troca, estabelecendo uma unidade de medida universal, ao invés de cada sociedade ter sua unidade de medida para aquisições e vendas, surge </w:t>
      </w:r>
      <w:r w:rsidR="00BC4CD3" w:rsidRPr="00E028DF">
        <w:rPr>
          <w:rFonts w:ascii="Times New Roman" w:hAnsi="Times New Roman" w:cs="Times New Roman"/>
          <w:sz w:val="24"/>
          <w:szCs w:val="24"/>
        </w:rPr>
        <w:t>para globalizar as transações.</w:t>
      </w:r>
    </w:p>
    <w:p w14:paraId="70BBB5A0" w14:textId="2DF86134" w:rsidR="00EE3497" w:rsidRPr="00E028DF" w:rsidRDefault="00614B9D" w:rsidP="00694D35">
      <w:pPr>
        <w:spacing w:after="0" w:line="360" w:lineRule="auto"/>
        <w:ind w:firstLine="709"/>
        <w:jc w:val="both"/>
        <w:rPr>
          <w:rFonts w:ascii="Times New Roman" w:hAnsi="Times New Roman" w:cs="Times New Roman"/>
          <w:sz w:val="24"/>
          <w:szCs w:val="24"/>
        </w:rPr>
      </w:pPr>
      <w:r w:rsidRPr="00E028DF">
        <w:rPr>
          <w:rFonts w:ascii="Times New Roman" w:hAnsi="Times New Roman" w:cs="Times New Roman"/>
          <w:sz w:val="24"/>
          <w:szCs w:val="24"/>
        </w:rPr>
        <w:t>A</w:t>
      </w:r>
      <w:r w:rsidR="00BC4CD3" w:rsidRPr="00E028DF">
        <w:rPr>
          <w:rFonts w:ascii="Times New Roman" w:hAnsi="Times New Roman" w:cs="Times New Roman"/>
          <w:sz w:val="24"/>
          <w:szCs w:val="24"/>
        </w:rPr>
        <w:t xml:space="preserve"> consolidação da moeda </w:t>
      </w:r>
      <w:r w:rsidRPr="00E028DF">
        <w:rPr>
          <w:rFonts w:ascii="Times New Roman" w:hAnsi="Times New Roman" w:cs="Times New Roman"/>
          <w:sz w:val="24"/>
          <w:szCs w:val="24"/>
        </w:rPr>
        <w:t xml:space="preserve">comum </w:t>
      </w:r>
      <w:r w:rsidR="00BC4CD3" w:rsidRPr="00E028DF">
        <w:rPr>
          <w:rFonts w:ascii="Times New Roman" w:hAnsi="Times New Roman" w:cs="Times New Roman"/>
          <w:sz w:val="24"/>
          <w:szCs w:val="24"/>
        </w:rPr>
        <w:t>se deu através</w:t>
      </w:r>
      <w:r w:rsidR="000D292D" w:rsidRPr="00E028DF">
        <w:rPr>
          <w:rFonts w:ascii="Times New Roman" w:hAnsi="Times New Roman" w:cs="Times New Roman"/>
          <w:sz w:val="24"/>
          <w:szCs w:val="24"/>
        </w:rPr>
        <w:t xml:space="preserve"> </w:t>
      </w:r>
      <w:r w:rsidR="00BC4CD3" w:rsidRPr="00E028DF">
        <w:rPr>
          <w:rFonts w:ascii="Times New Roman" w:hAnsi="Times New Roman" w:cs="Times New Roman"/>
          <w:sz w:val="24"/>
          <w:szCs w:val="24"/>
        </w:rPr>
        <w:t>de forte influência estatal, e os governos ao redor do mundo passaram a ter controle fiscalizatório e regulatório das transações financeiras.</w:t>
      </w:r>
      <w:r w:rsidRPr="00E028DF">
        <w:rPr>
          <w:rFonts w:ascii="Times New Roman" w:hAnsi="Times New Roman" w:cs="Times New Roman"/>
          <w:sz w:val="24"/>
          <w:szCs w:val="24"/>
        </w:rPr>
        <w:t xml:space="preserve"> </w:t>
      </w:r>
      <w:r w:rsidR="00BC4CD3" w:rsidRPr="00E028DF">
        <w:rPr>
          <w:rFonts w:ascii="Times New Roman" w:hAnsi="Times New Roman" w:cs="Times New Roman"/>
          <w:sz w:val="24"/>
          <w:szCs w:val="24"/>
        </w:rPr>
        <w:t xml:space="preserve">Em razão da insatisfação da sociedade com </w:t>
      </w:r>
      <w:r w:rsidR="00694D35" w:rsidRPr="00E028DF">
        <w:rPr>
          <w:rFonts w:ascii="Times New Roman" w:hAnsi="Times New Roman" w:cs="Times New Roman"/>
          <w:sz w:val="24"/>
          <w:szCs w:val="24"/>
        </w:rPr>
        <w:t xml:space="preserve">essa influência, surgem as criptomoedas, com o mesmo objetivo da moeda comum, </w:t>
      </w:r>
      <w:r w:rsidRPr="00E028DF">
        <w:rPr>
          <w:rFonts w:ascii="Times New Roman" w:hAnsi="Times New Roman" w:cs="Times New Roman"/>
          <w:sz w:val="24"/>
          <w:szCs w:val="24"/>
        </w:rPr>
        <w:t xml:space="preserve">como </w:t>
      </w:r>
      <w:r w:rsidR="00694D35" w:rsidRPr="00E028DF">
        <w:rPr>
          <w:rFonts w:ascii="Times New Roman" w:hAnsi="Times New Roman" w:cs="Times New Roman"/>
          <w:sz w:val="24"/>
          <w:szCs w:val="24"/>
        </w:rPr>
        <w:t>se</w:t>
      </w:r>
      <w:r w:rsidRPr="00E028DF">
        <w:rPr>
          <w:rFonts w:ascii="Times New Roman" w:hAnsi="Times New Roman" w:cs="Times New Roman"/>
          <w:sz w:val="24"/>
          <w:szCs w:val="24"/>
        </w:rPr>
        <w:t>ndo</w:t>
      </w:r>
      <w:r w:rsidR="00694D35" w:rsidRPr="00E028DF">
        <w:rPr>
          <w:rFonts w:ascii="Times New Roman" w:hAnsi="Times New Roman" w:cs="Times New Roman"/>
          <w:sz w:val="24"/>
          <w:szCs w:val="24"/>
        </w:rPr>
        <w:t xml:space="preserve"> um ativo de valor financeiro universal, mas sem o controle e influência estatal. As bases são as </w:t>
      </w:r>
      <w:r w:rsidR="00694D35" w:rsidRPr="00E028DF">
        <w:rPr>
          <w:rFonts w:ascii="Times New Roman" w:hAnsi="Times New Roman" w:cs="Times New Roman"/>
          <w:sz w:val="24"/>
          <w:szCs w:val="24"/>
        </w:rPr>
        <w:lastRenderedPageBreak/>
        <w:t xml:space="preserve">mesmas, </w:t>
      </w:r>
      <w:r w:rsidRPr="00E028DF">
        <w:rPr>
          <w:rFonts w:ascii="Times New Roman" w:hAnsi="Times New Roman" w:cs="Times New Roman"/>
          <w:sz w:val="24"/>
          <w:szCs w:val="24"/>
        </w:rPr>
        <w:t xml:space="preserve">ainda que </w:t>
      </w:r>
      <w:r w:rsidR="00694D35" w:rsidRPr="00E028DF">
        <w:rPr>
          <w:rFonts w:ascii="Times New Roman" w:hAnsi="Times New Roman" w:cs="Times New Roman"/>
          <w:sz w:val="24"/>
          <w:szCs w:val="24"/>
        </w:rPr>
        <w:t>não se</w:t>
      </w:r>
      <w:r w:rsidRPr="00E028DF">
        <w:rPr>
          <w:rFonts w:ascii="Times New Roman" w:hAnsi="Times New Roman" w:cs="Times New Roman"/>
          <w:sz w:val="24"/>
          <w:szCs w:val="24"/>
        </w:rPr>
        <w:t>ja</w:t>
      </w:r>
      <w:r w:rsidR="00694D35" w:rsidRPr="00E028DF">
        <w:rPr>
          <w:rFonts w:ascii="Times New Roman" w:hAnsi="Times New Roman" w:cs="Times New Roman"/>
          <w:sz w:val="24"/>
          <w:szCs w:val="24"/>
        </w:rPr>
        <w:t xml:space="preserve"> um elemento físico, a criptomoeda é </w:t>
      </w:r>
      <w:r w:rsidRPr="00E028DF">
        <w:rPr>
          <w:rFonts w:ascii="Times New Roman" w:hAnsi="Times New Roman" w:cs="Times New Roman"/>
          <w:sz w:val="24"/>
          <w:szCs w:val="24"/>
        </w:rPr>
        <w:t xml:space="preserve">uma </w:t>
      </w:r>
      <w:r w:rsidR="00694D35" w:rsidRPr="00E028DF">
        <w:rPr>
          <w:rFonts w:ascii="Times New Roman" w:hAnsi="Times New Roman" w:cs="Times New Roman"/>
          <w:sz w:val="24"/>
          <w:szCs w:val="24"/>
        </w:rPr>
        <w:t xml:space="preserve">alternativa </w:t>
      </w:r>
      <w:r w:rsidRPr="00E028DF">
        <w:rPr>
          <w:rFonts w:ascii="Times New Roman" w:hAnsi="Times New Roman" w:cs="Times New Roman"/>
          <w:sz w:val="24"/>
          <w:szCs w:val="24"/>
        </w:rPr>
        <w:t xml:space="preserve">de </w:t>
      </w:r>
      <w:r w:rsidR="00694D35" w:rsidRPr="00E028DF">
        <w:rPr>
          <w:rFonts w:ascii="Times New Roman" w:hAnsi="Times New Roman" w:cs="Times New Roman"/>
          <w:sz w:val="24"/>
          <w:szCs w:val="24"/>
        </w:rPr>
        <w:t xml:space="preserve">muitas pessoas para </w:t>
      </w:r>
      <w:r w:rsidRPr="00E028DF">
        <w:rPr>
          <w:rFonts w:ascii="Times New Roman" w:hAnsi="Times New Roman" w:cs="Times New Roman"/>
          <w:sz w:val="24"/>
          <w:szCs w:val="24"/>
        </w:rPr>
        <w:t xml:space="preserve">a </w:t>
      </w:r>
      <w:r w:rsidR="00694D35" w:rsidRPr="00E028DF">
        <w:rPr>
          <w:rFonts w:ascii="Times New Roman" w:hAnsi="Times New Roman" w:cs="Times New Roman"/>
          <w:sz w:val="24"/>
          <w:szCs w:val="24"/>
        </w:rPr>
        <w:t xml:space="preserve">criação de suas reservas de valor, bem como </w:t>
      </w:r>
      <w:r w:rsidRPr="00E028DF">
        <w:rPr>
          <w:rFonts w:ascii="Times New Roman" w:hAnsi="Times New Roman" w:cs="Times New Roman"/>
          <w:sz w:val="24"/>
          <w:szCs w:val="24"/>
        </w:rPr>
        <w:t xml:space="preserve">para a </w:t>
      </w:r>
      <w:r w:rsidR="00694D35" w:rsidRPr="00E028DF">
        <w:rPr>
          <w:rFonts w:ascii="Times New Roman" w:hAnsi="Times New Roman" w:cs="Times New Roman"/>
          <w:sz w:val="24"/>
          <w:szCs w:val="24"/>
        </w:rPr>
        <w:t xml:space="preserve">realização de transações no próprio mercado de criptoativos. </w:t>
      </w:r>
      <w:r w:rsidR="00BC4CD3" w:rsidRPr="00E028DF">
        <w:rPr>
          <w:rFonts w:ascii="Times New Roman" w:hAnsi="Times New Roman" w:cs="Times New Roman"/>
          <w:sz w:val="24"/>
          <w:szCs w:val="24"/>
        </w:rPr>
        <w:t xml:space="preserve"> </w:t>
      </w:r>
    </w:p>
    <w:p w14:paraId="6AA0DCDA" w14:textId="0F8522C7" w:rsidR="005E6562" w:rsidRPr="00E028DF" w:rsidRDefault="00325CBC" w:rsidP="005E6562">
      <w:pPr>
        <w:spacing w:after="0" w:line="360" w:lineRule="auto"/>
        <w:ind w:firstLine="709"/>
        <w:jc w:val="both"/>
        <w:rPr>
          <w:rFonts w:ascii="Times New Roman" w:hAnsi="Times New Roman" w:cs="Times New Roman"/>
          <w:sz w:val="24"/>
          <w:szCs w:val="24"/>
        </w:rPr>
      </w:pPr>
      <w:r w:rsidRPr="00E028DF">
        <w:rPr>
          <w:rFonts w:ascii="Times New Roman" w:hAnsi="Times New Roman" w:cs="Times New Roman"/>
          <w:sz w:val="24"/>
          <w:szCs w:val="24"/>
        </w:rPr>
        <w:t>Porém, o ativo representa muito mais do que apenas ser transacionado entre os detentores. Atualmente, diversas criptomoedas são aceitas como forma de pagamento em produtos</w:t>
      </w:r>
      <w:r w:rsidR="009574D6" w:rsidRPr="00E028DF">
        <w:rPr>
          <w:rFonts w:ascii="Times New Roman" w:hAnsi="Times New Roman" w:cs="Times New Roman"/>
          <w:sz w:val="24"/>
          <w:szCs w:val="24"/>
        </w:rPr>
        <w:t>,</w:t>
      </w:r>
      <w:r w:rsidR="00CF2DC1" w:rsidRPr="00E028DF">
        <w:rPr>
          <w:rFonts w:ascii="Times New Roman" w:hAnsi="Times New Roman" w:cs="Times New Roman"/>
          <w:sz w:val="24"/>
          <w:szCs w:val="24"/>
        </w:rPr>
        <w:t xml:space="preserve"> algumas</w:t>
      </w:r>
      <w:r w:rsidR="009574D6" w:rsidRPr="00E028DF">
        <w:rPr>
          <w:rFonts w:ascii="Times New Roman" w:hAnsi="Times New Roman" w:cs="Times New Roman"/>
          <w:sz w:val="24"/>
          <w:szCs w:val="24"/>
        </w:rPr>
        <w:t xml:space="preserve"> chegando</w:t>
      </w:r>
      <w:r w:rsidR="00CF2DC1" w:rsidRPr="00E028DF">
        <w:rPr>
          <w:rFonts w:ascii="Times New Roman" w:hAnsi="Times New Roman" w:cs="Times New Roman"/>
          <w:sz w:val="24"/>
          <w:szCs w:val="24"/>
        </w:rPr>
        <w:t>,</w:t>
      </w:r>
      <w:r w:rsidR="009574D6" w:rsidRPr="00E028DF">
        <w:rPr>
          <w:rFonts w:ascii="Times New Roman" w:hAnsi="Times New Roman" w:cs="Times New Roman"/>
          <w:sz w:val="24"/>
          <w:szCs w:val="24"/>
        </w:rPr>
        <w:t xml:space="preserve"> inclusive</w:t>
      </w:r>
      <w:r w:rsidR="00CF2DC1" w:rsidRPr="00E028DF">
        <w:rPr>
          <w:rFonts w:ascii="Times New Roman" w:hAnsi="Times New Roman" w:cs="Times New Roman"/>
          <w:sz w:val="24"/>
          <w:szCs w:val="24"/>
        </w:rPr>
        <w:t>,</w:t>
      </w:r>
      <w:r w:rsidR="009574D6" w:rsidRPr="00E028DF">
        <w:rPr>
          <w:rFonts w:ascii="Times New Roman" w:hAnsi="Times New Roman" w:cs="Times New Roman"/>
          <w:sz w:val="24"/>
          <w:szCs w:val="24"/>
        </w:rPr>
        <w:t xml:space="preserve"> a ser</w:t>
      </w:r>
      <w:r w:rsidR="00CF2DC1" w:rsidRPr="00E028DF">
        <w:rPr>
          <w:rFonts w:ascii="Times New Roman" w:hAnsi="Times New Roman" w:cs="Times New Roman"/>
          <w:sz w:val="24"/>
          <w:szCs w:val="24"/>
        </w:rPr>
        <w:t>em</w:t>
      </w:r>
      <w:r w:rsidR="009574D6" w:rsidRPr="00E028DF">
        <w:rPr>
          <w:rFonts w:ascii="Times New Roman" w:hAnsi="Times New Roman" w:cs="Times New Roman"/>
          <w:sz w:val="24"/>
          <w:szCs w:val="24"/>
        </w:rPr>
        <w:t xml:space="preserve"> declarada</w:t>
      </w:r>
      <w:r w:rsidR="00CF2DC1" w:rsidRPr="00E028DF">
        <w:rPr>
          <w:rFonts w:ascii="Times New Roman" w:hAnsi="Times New Roman" w:cs="Times New Roman"/>
          <w:sz w:val="24"/>
          <w:szCs w:val="24"/>
        </w:rPr>
        <w:t>s</w:t>
      </w:r>
      <w:r w:rsidR="009574D6" w:rsidRPr="00E028DF">
        <w:rPr>
          <w:rFonts w:ascii="Times New Roman" w:hAnsi="Times New Roman" w:cs="Times New Roman"/>
          <w:sz w:val="24"/>
          <w:szCs w:val="24"/>
        </w:rPr>
        <w:t xml:space="preserve"> como moeda oficial, como foi o caso de El Salvador, que</w:t>
      </w:r>
      <w:r w:rsidR="005E6562" w:rsidRPr="00E028DF">
        <w:rPr>
          <w:rFonts w:ascii="Times New Roman" w:hAnsi="Times New Roman" w:cs="Times New Roman"/>
          <w:sz w:val="24"/>
          <w:szCs w:val="24"/>
        </w:rPr>
        <w:t>,</w:t>
      </w:r>
      <w:r w:rsidR="009574D6" w:rsidRPr="00E028DF">
        <w:rPr>
          <w:rFonts w:ascii="Times New Roman" w:hAnsi="Times New Roman" w:cs="Times New Roman"/>
          <w:sz w:val="24"/>
          <w:szCs w:val="24"/>
        </w:rPr>
        <w:t xml:space="preserve"> em 2021</w:t>
      </w:r>
      <w:r w:rsidR="005E6562" w:rsidRPr="00E028DF">
        <w:rPr>
          <w:rFonts w:ascii="Times New Roman" w:hAnsi="Times New Roman" w:cs="Times New Roman"/>
          <w:sz w:val="24"/>
          <w:szCs w:val="24"/>
        </w:rPr>
        <w:t>,</w:t>
      </w:r>
      <w:r w:rsidR="009574D6" w:rsidRPr="00E028DF">
        <w:rPr>
          <w:rFonts w:ascii="Times New Roman" w:hAnsi="Times New Roman" w:cs="Times New Roman"/>
          <w:sz w:val="24"/>
          <w:szCs w:val="24"/>
        </w:rPr>
        <w:t xml:space="preserve"> foi o primeiro país do mundo a realizar tal ato.</w:t>
      </w:r>
    </w:p>
    <w:p w14:paraId="350ECF12" w14:textId="0193F31B" w:rsidR="00EE3497" w:rsidRPr="0052657E" w:rsidRDefault="00DA396A" w:rsidP="00EE3497">
      <w:pPr>
        <w:spacing w:after="0" w:line="360" w:lineRule="auto"/>
        <w:ind w:firstLine="709"/>
        <w:jc w:val="both"/>
        <w:rPr>
          <w:rFonts w:ascii="Times New Roman" w:hAnsi="Times New Roman" w:cs="Times New Roman"/>
          <w:color w:val="000000"/>
          <w:sz w:val="24"/>
          <w:szCs w:val="24"/>
        </w:rPr>
      </w:pPr>
      <w:r w:rsidRPr="00E028DF">
        <w:rPr>
          <w:rFonts w:ascii="Times New Roman" w:hAnsi="Times New Roman" w:cs="Times New Roman"/>
          <w:sz w:val="24"/>
          <w:szCs w:val="24"/>
        </w:rPr>
        <w:t xml:space="preserve">Em janeiro de 2009, a primeira transação de </w:t>
      </w:r>
      <w:r w:rsidRPr="00E028DF">
        <w:rPr>
          <w:rFonts w:ascii="Times New Roman" w:hAnsi="Times New Roman" w:cs="Times New Roman"/>
          <w:i/>
          <w:sz w:val="24"/>
          <w:szCs w:val="24"/>
        </w:rPr>
        <w:t>Bitcoin</w:t>
      </w:r>
      <w:r w:rsidRPr="00E028DF">
        <w:rPr>
          <w:rFonts w:ascii="Times New Roman" w:hAnsi="Times New Roman" w:cs="Times New Roman"/>
          <w:sz w:val="24"/>
          <w:szCs w:val="24"/>
        </w:rPr>
        <w:t xml:space="preserve"> foi efetuada,</w:t>
      </w:r>
      <w:r w:rsidR="009574D6" w:rsidRPr="00E028DF">
        <w:rPr>
          <w:rFonts w:ascii="Times New Roman" w:hAnsi="Times New Roman" w:cs="Times New Roman"/>
          <w:sz w:val="24"/>
          <w:szCs w:val="24"/>
        </w:rPr>
        <w:t xml:space="preserve"> um ano depois,</w:t>
      </w:r>
      <w:r w:rsidRPr="00E028DF">
        <w:rPr>
          <w:rFonts w:ascii="Times New Roman" w:hAnsi="Times New Roman" w:cs="Times New Roman"/>
          <w:sz w:val="24"/>
          <w:szCs w:val="24"/>
        </w:rPr>
        <w:t xml:space="preserve"> o valor total negociado já havia passado de 1 milhão de dólares </w:t>
      </w:r>
      <w:r w:rsidR="00BC4CD3" w:rsidRPr="00E028DF">
        <w:rPr>
          <w:rFonts w:ascii="Times New Roman" w:hAnsi="Times New Roman" w:cs="Times New Roman"/>
          <w:sz w:val="24"/>
          <w:szCs w:val="24"/>
        </w:rPr>
        <w:t xml:space="preserve">(FINANCE ONE, Home, 2022). </w:t>
      </w:r>
      <w:r w:rsidRPr="00E028DF">
        <w:rPr>
          <w:rFonts w:ascii="Times New Roman" w:hAnsi="Times New Roman" w:cs="Times New Roman"/>
          <w:color w:val="000000"/>
          <w:sz w:val="24"/>
          <w:szCs w:val="24"/>
        </w:rPr>
        <w:t>Atualmente</w:t>
      </w:r>
      <w:r w:rsidR="00EE3497" w:rsidRPr="00E028DF">
        <w:rPr>
          <w:rFonts w:ascii="Times New Roman" w:hAnsi="Times New Roman" w:cs="Times New Roman"/>
          <w:color w:val="000000"/>
          <w:sz w:val="24"/>
          <w:szCs w:val="24"/>
        </w:rPr>
        <w:t>,</w:t>
      </w:r>
      <w:r w:rsidRPr="00E028DF">
        <w:rPr>
          <w:rFonts w:ascii="Times New Roman" w:hAnsi="Times New Roman" w:cs="Times New Roman"/>
          <w:color w:val="000000"/>
          <w:sz w:val="24"/>
          <w:szCs w:val="24"/>
        </w:rPr>
        <w:t xml:space="preserve"> o mercado já ultrapassou bilhões de dólares negociados</w:t>
      </w:r>
      <w:r w:rsidR="00BC4CD3" w:rsidRPr="00E028DF">
        <w:rPr>
          <w:rFonts w:ascii="Times New Roman" w:hAnsi="Times New Roman" w:cs="Times New Roman"/>
          <w:color w:val="000000"/>
          <w:sz w:val="24"/>
          <w:szCs w:val="24"/>
        </w:rPr>
        <w:t xml:space="preserve"> (BLOCKCHAINS SOLUTIONS, 2021)</w:t>
      </w:r>
      <w:r w:rsidRPr="00E028DF">
        <w:rPr>
          <w:rFonts w:ascii="Times New Roman" w:hAnsi="Times New Roman" w:cs="Times New Roman"/>
          <w:color w:val="000000"/>
          <w:sz w:val="24"/>
          <w:szCs w:val="24"/>
        </w:rPr>
        <w:t xml:space="preserve"> e a moeda virtual já é usada em praticamente todo o mundo.</w:t>
      </w:r>
    </w:p>
    <w:p w14:paraId="1898C77A" w14:textId="4A4288A7" w:rsidR="00EE3497" w:rsidRPr="00C60FB3" w:rsidRDefault="00DA396A" w:rsidP="00EE3497">
      <w:pPr>
        <w:spacing w:after="0" w:line="360" w:lineRule="auto"/>
        <w:ind w:firstLine="709"/>
        <w:jc w:val="both"/>
        <w:rPr>
          <w:rFonts w:ascii="Times New Roman" w:hAnsi="Times New Roman" w:cs="Times New Roman"/>
          <w:sz w:val="24"/>
          <w:szCs w:val="24"/>
        </w:rPr>
      </w:pPr>
      <w:r w:rsidRPr="00CF2DC1">
        <w:rPr>
          <w:rFonts w:ascii="Times New Roman" w:hAnsi="Times New Roman" w:cs="Times New Roman"/>
          <w:sz w:val="24"/>
          <w:szCs w:val="24"/>
        </w:rPr>
        <w:t xml:space="preserve">Em </w:t>
      </w:r>
      <w:r w:rsidR="009574D6" w:rsidRPr="00CF2DC1">
        <w:rPr>
          <w:rFonts w:ascii="Times New Roman" w:hAnsi="Times New Roman" w:cs="Times New Roman"/>
          <w:sz w:val="24"/>
          <w:szCs w:val="24"/>
        </w:rPr>
        <w:t>razão do avanço exponencial</w:t>
      </w:r>
      <w:r w:rsidR="00252901" w:rsidRPr="00CF2DC1">
        <w:rPr>
          <w:rFonts w:ascii="Times New Roman" w:hAnsi="Times New Roman" w:cs="Times New Roman"/>
          <w:sz w:val="24"/>
          <w:szCs w:val="24"/>
        </w:rPr>
        <w:t xml:space="preserve"> do uso da criptomoeda</w:t>
      </w:r>
      <w:r w:rsidR="009574D6" w:rsidRPr="00CF2DC1">
        <w:rPr>
          <w:rFonts w:ascii="Times New Roman" w:hAnsi="Times New Roman" w:cs="Times New Roman"/>
          <w:sz w:val="24"/>
          <w:szCs w:val="24"/>
        </w:rPr>
        <w:t xml:space="preserve">, o mundo inteiro </w:t>
      </w:r>
      <w:r w:rsidRPr="00CF2DC1">
        <w:rPr>
          <w:rFonts w:ascii="Times New Roman" w:hAnsi="Times New Roman" w:cs="Times New Roman"/>
          <w:sz w:val="24"/>
          <w:szCs w:val="24"/>
        </w:rPr>
        <w:t>passou a reparar na tecnologia envolvida, principalmente pelo fato d</w:t>
      </w:r>
      <w:r w:rsidR="00EE3497" w:rsidRPr="00CF2DC1">
        <w:rPr>
          <w:rFonts w:ascii="Times New Roman" w:hAnsi="Times New Roman" w:cs="Times New Roman"/>
          <w:sz w:val="24"/>
          <w:szCs w:val="24"/>
        </w:rPr>
        <w:t xml:space="preserve">e </w:t>
      </w:r>
      <w:r w:rsidRPr="00CF2DC1">
        <w:rPr>
          <w:rFonts w:ascii="Times New Roman" w:hAnsi="Times New Roman" w:cs="Times New Roman"/>
          <w:sz w:val="24"/>
          <w:szCs w:val="24"/>
        </w:rPr>
        <w:t xml:space="preserve">a moeda ser descentralizada, não tendo manipulação nem qualquer interferência de entes governamentais. </w:t>
      </w:r>
      <w:r w:rsidR="00694D35" w:rsidRPr="00CF2DC1">
        <w:rPr>
          <w:rFonts w:ascii="Times New Roman" w:hAnsi="Times New Roman" w:cs="Times New Roman"/>
          <w:sz w:val="24"/>
          <w:szCs w:val="24"/>
        </w:rPr>
        <w:t>(COINTELEGRAPH NOTÍCIAS, 2021)</w:t>
      </w:r>
      <w:r w:rsidR="00694D35" w:rsidRPr="00C60FB3">
        <w:rPr>
          <w:rFonts w:ascii="Times New Roman" w:hAnsi="Times New Roman" w:cs="Times New Roman"/>
          <w:sz w:val="24"/>
          <w:szCs w:val="24"/>
        </w:rPr>
        <w:t xml:space="preserve"> </w:t>
      </w:r>
    </w:p>
    <w:p w14:paraId="326C5751" w14:textId="77777777" w:rsidR="0061349B" w:rsidRPr="00972CE7" w:rsidRDefault="0061349B" w:rsidP="00EE34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Porém, ainda pairam </w:t>
      </w:r>
      <w:r w:rsidRPr="00972CE7">
        <w:rPr>
          <w:rFonts w:ascii="Times New Roman" w:hAnsi="Times New Roman" w:cs="Times New Roman"/>
          <w:sz w:val="24"/>
          <w:szCs w:val="24"/>
        </w:rPr>
        <w:t>dúvidas sobre os conceitos e diferenças entre criptoativos e criptomoedas, uma vez que as repercussões jurídicas para cada um são distintas.</w:t>
      </w:r>
    </w:p>
    <w:p w14:paraId="502A2BBE" w14:textId="23E1F8E0" w:rsidR="0061349B" w:rsidRPr="00972CE7" w:rsidRDefault="0061349B" w:rsidP="00EE3497">
      <w:pPr>
        <w:spacing w:after="0" w:line="360" w:lineRule="auto"/>
        <w:ind w:firstLine="709"/>
        <w:jc w:val="both"/>
        <w:rPr>
          <w:rFonts w:ascii="Times New Roman" w:hAnsi="Times New Roman" w:cs="Times New Roman"/>
          <w:sz w:val="24"/>
          <w:szCs w:val="24"/>
        </w:rPr>
      </w:pPr>
      <w:r w:rsidRPr="00972CE7">
        <w:rPr>
          <w:rFonts w:ascii="Times New Roman" w:hAnsi="Times New Roman" w:cs="Times New Roman"/>
          <w:sz w:val="24"/>
          <w:szCs w:val="24"/>
        </w:rPr>
        <w:t xml:space="preserve">Resumidamente, o criptoativo é um ativo digital que funciona como certificado digital, ajudando na venda de artes, </w:t>
      </w:r>
      <w:r w:rsidRPr="00252901">
        <w:rPr>
          <w:rFonts w:ascii="Times New Roman" w:hAnsi="Times New Roman" w:cs="Times New Roman"/>
          <w:sz w:val="24"/>
          <w:szCs w:val="24"/>
        </w:rPr>
        <w:t xml:space="preserve">músicas e outros colecionáveis em forma digital, o mais famoso exemplo são os </w:t>
      </w:r>
      <w:proofErr w:type="spellStart"/>
      <w:r w:rsidRPr="00252901">
        <w:rPr>
          <w:rFonts w:ascii="Times New Roman" w:hAnsi="Times New Roman" w:cs="Times New Roman"/>
          <w:sz w:val="24"/>
          <w:szCs w:val="24"/>
        </w:rPr>
        <w:t>NFTs</w:t>
      </w:r>
      <w:proofErr w:type="spellEnd"/>
      <w:r w:rsidRPr="00252901">
        <w:rPr>
          <w:rFonts w:ascii="Times New Roman" w:hAnsi="Times New Roman" w:cs="Times New Roman"/>
          <w:sz w:val="24"/>
          <w:szCs w:val="24"/>
        </w:rPr>
        <w:t xml:space="preserve"> (</w:t>
      </w:r>
      <w:r w:rsidRPr="00252901">
        <w:rPr>
          <w:rFonts w:ascii="Times New Roman" w:hAnsi="Times New Roman" w:cs="Times New Roman"/>
          <w:i/>
          <w:sz w:val="24"/>
          <w:szCs w:val="24"/>
        </w:rPr>
        <w:t>Non-</w:t>
      </w:r>
      <w:proofErr w:type="spellStart"/>
      <w:r w:rsidRPr="00252901">
        <w:rPr>
          <w:rFonts w:ascii="Times New Roman" w:hAnsi="Times New Roman" w:cs="Times New Roman"/>
          <w:i/>
          <w:sz w:val="24"/>
          <w:szCs w:val="24"/>
        </w:rPr>
        <w:t>Fungible</w:t>
      </w:r>
      <w:proofErr w:type="spellEnd"/>
      <w:r w:rsidRPr="00252901">
        <w:rPr>
          <w:rFonts w:ascii="Times New Roman" w:hAnsi="Times New Roman" w:cs="Times New Roman"/>
          <w:i/>
          <w:sz w:val="24"/>
          <w:szCs w:val="24"/>
        </w:rPr>
        <w:t xml:space="preserve"> Token</w:t>
      </w:r>
      <w:r w:rsidRPr="00252901">
        <w:rPr>
          <w:rFonts w:ascii="Times New Roman" w:hAnsi="Times New Roman" w:cs="Times New Roman"/>
          <w:sz w:val="24"/>
          <w:szCs w:val="24"/>
        </w:rPr>
        <w:t>), ativos digitais criados com a mesma tecnologia das criptomoedas, mas com a finalidade de servir como marca de autenticidade de determinado item digital, fazendo com que este seja único.</w:t>
      </w:r>
    </w:p>
    <w:p w14:paraId="56A87823" w14:textId="6AB63F54" w:rsidR="00556935" w:rsidRPr="0052657E" w:rsidRDefault="00E766A0" w:rsidP="00EE3497">
      <w:pPr>
        <w:spacing w:after="0" w:line="360" w:lineRule="auto"/>
        <w:ind w:firstLine="709"/>
        <w:jc w:val="both"/>
        <w:rPr>
          <w:rFonts w:ascii="Times New Roman" w:hAnsi="Times New Roman" w:cs="Times New Roman"/>
          <w:color w:val="FF0000"/>
          <w:sz w:val="24"/>
          <w:szCs w:val="24"/>
        </w:rPr>
      </w:pPr>
      <w:r w:rsidRPr="0052657E">
        <w:rPr>
          <w:rFonts w:ascii="Times New Roman" w:hAnsi="Times New Roman" w:cs="Times New Roman"/>
          <w:sz w:val="24"/>
          <w:szCs w:val="24"/>
        </w:rPr>
        <w:t>Já a criptomoeda representa um dos diversos tipos de criptoativos, tendo como função a compra de outros produtos,</w:t>
      </w:r>
      <w:r w:rsidR="002A080B">
        <w:rPr>
          <w:rFonts w:ascii="Times New Roman" w:hAnsi="Times New Roman" w:cs="Times New Roman"/>
          <w:sz w:val="24"/>
          <w:szCs w:val="24"/>
        </w:rPr>
        <w:t xml:space="preserve"> </w:t>
      </w:r>
      <w:r w:rsidRPr="0052657E">
        <w:rPr>
          <w:rFonts w:ascii="Times New Roman" w:hAnsi="Times New Roman" w:cs="Times New Roman"/>
          <w:sz w:val="24"/>
          <w:szCs w:val="24"/>
        </w:rPr>
        <w:t>transações entre as próprias criptomoedas</w:t>
      </w:r>
      <w:r w:rsidR="002A080B">
        <w:rPr>
          <w:rFonts w:ascii="Times New Roman" w:hAnsi="Times New Roman" w:cs="Times New Roman"/>
          <w:sz w:val="24"/>
          <w:szCs w:val="24"/>
        </w:rPr>
        <w:t xml:space="preserve">, como a permuta, e criação de reserva de valor </w:t>
      </w:r>
      <w:r w:rsidR="0062624C">
        <w:rPr>
          <w:rFonts w:ascii="Times New Roman" w:hAnsi="Times New Roman" w:cs="Times New Roman"/>
          <w:sz w:val="24"/>
          <w:szCs w:val="24"/>
        </w:rPr>
        <w:t>com tecnologia própria, sem interferência estatal.</w:t>
      </w:r>
    </w:p>
    <w:p w14:paraId="7E43B56B" w14:textId="09507531" w:rsidR="00EE3497" w:rsidRPr="0052657E" w:rsidRDefault="009574D6" w:rsidP="00EE3497">
      <w:pPr>
        <w:spacing w:after="0" w:line="360" w:lineRule="auto"/>
        <w:ind w:firstLine="709"/>
        <w:jc w:val="both"/>
        <w:rPr>
          <w:rFonts w:ascii="Times New Roman" w:hAnsi="Times New Roman" w:cs="Times New Roman"/>
          <w:sz w:val="24"/>
          <w:szCs w:val="24"/>
        </w:rPr>
      </w:pPr>
      <w:r w:rsidRPr="0052657E">
        <w:rPr>
          <w:rFonts w:ascii="Times New Roman" w:hAnsi="Times New Roman" w:cs="Times New Roman"/>
          <w:sz w:val="24"/>
          <w:szCs w:val="24"/>
        </w:rPr>
        <w:t xml:space="preserve">Não obstante, para que as transações fossem realizadas, </w:t>
      </w:r>
      <w:r w:rsidR="00252901">
        <w:rPr>
          <w:rFonts w:ascii="Times New Roman" w:hAnsi="Times New Roman" w:cs="Times New Roman"/>
          <w:sz w:val="24"/>
          <w:szCs w:val="24"/>
        </w:rPr>
        <w:t>seria</w:t>
      </w:r>
      <w:r w:rsidRPr="0052657E">
        <w:rPr>
          <w:rFonts w:ascii="Times New Roman" w:hAnsi="Times New Roman" w:cs="Times New Roman"/>
          <w:sz w:val="24"/>
          <w:szCs w:val="24"/>
        </w:rPr>
        <w:t xml:space="preserve"> necessária a presença de uma plataforma para validar essas operações,</w:t>
      </w:r>
      <w:r w:rsidR="00EB532F" w:rsidRPr="0052657E">
        <w:rPr>
          <w:rFonts w:ascii="Times New Roman" w:hAnsi="Times New Roman" w:cs="Times New Roman"/>
          <w:sz w:val="24"/>
          <w:szCs w:val="24"/>
        </w:rPr>
        <w:t xml:space="preserve"> esta </w:t>
      </w:r>
      <w:r w:rsidR="00CF0EC0" w:rsidRPr="0052657E">
        <w:rPr>
          <w:rFonts w:ascii="Times New Roman" w:hAnsi="Times New Roman" w:cs="Times New Roman"/>
          <w:sz w:val="24"/>
          <w:szCs w:val="24"/>
        </w:rPr>
        <w:t xml:space="preserve">foi intitulada </w:t>
      </w:r>
      <w:proofErr w:type="spellStart"/>
      <w:r w:rsidR="00EB532F" w:rsidRPr="0052657E">
        <w:rPr>
          <w:rFonts w:ascii="Times New Roman" w:hAnsi="Times New Roman" w:cs="Times New Roman"/>
          <w:i/>
          <w:sz w:val="24"/>
          <w:szCs w:val="24"/>
        </w:rPr>
        <w:t>Blockchain</w:t>
      </w:r>
      <w:proofErr w:type="spellEnd"/>
      <w:r w:rsidR="00EB532F" w:rsidRPr="0052657E">
        <w:rPr>
          <w:rFonts w:ascii="Times New Roman" w:hAnsi="Times New Roman" w:cs="Times New Roman"/>
          <w:sz w:val="24"/>
          <w:szCs w:val="24"/>
        </w:rPr>
        <w:t>.</w:t>
      </w:r>
      <w:r w:rsidR="0061349B">
        <w:rPr>
          <w:rFonts w:ascii="Times New Roman" w:hAnsi="Times New Roman" w:cs="Times New Roman"/>
          <w:sz w:val="24"/>
          <w:szCs w:val="24"/>
        </w:rPr>
        <w:t xml:space="preserve"> </w:t>
      </w:r>
      <w:r w:rsidR="00EB532F" w:rsidRPr="0052657E">
        <w:rPr>
          <w:rFonts w:ascii="Times New Roman" w:hAnsi="Times New Roman" w:cs="Times New Roman"/>
          <w:sz w:val="24"/>
          <w:szCs w:val="24"/>
        </w:rPr>
        <w:t xml:space="preserve">Em suma, a </w:t>
      </w:r>
      <w:proofErr w:type="spellStart"/>
      <w:r w:rsidR="00EB532F" w:rsidRPr="0052657E">
        <w:rPr>
          <w:rFonts w:ascii="Times New Roman" w:hAnsi="Times New Roman" w:cs="Times New Roman"/>
          <w:i/>
          <w:sz w:val="24"/>
          <w:szCs w:val="24"/>
        </w:rPr>
        <w:t>Blockchain</w:t>
      </w:r>
      <w:proofErr w:type="spellEnd"/>
      <w:r w:rsidR="00EB532F" w:rsidRPr="0052657E">
        <w:rPr>
          <w:rFonts w:ascii="Times New Roman" w:hAnsi="Times New Roman" w:cs="Times New Roman"/>
          <w:sz w:val="24"/>
          <w:szCs w:val="24"/>
        </w:rPr>
        <w:t xml:space="preserve"> é definida como livro-razão de dados descentralizados que são compartilhados com segurança criptográfica, tendo todos os dados da transação salvos em </w:t>
      </w:r>
      <w:r w:rsidR="00CF2DC1">
        <w:rPr>
          <w:rFonts w:ascii="Times New Roman" w:hAnsi="Times New Roman" w:cs="Times New Roman"/>
          <w:sz w:val="24"/>
          <w:szCs w:val="24"/>
        </w:rPr>
        <w:t>“</w:t>
      </w:r>
      <w:r w:rsidR="00EB532F" w:rsidRPr="0052657E">
        <w:rPr>
          <w:rFonts w:ascii="Times New Roman" w:hAnsi="Times New Roman" w:cs="Times New Roman"/>
          <w:sz w:val="24"/>
          <w:szCs w:val="24"/>
        </w:rPr>
        <w:t>nuvem</w:t>
      </w:r>
      <w:r w:rsidR="007D675F" w:rsidRPr="0052657E">
        <w:rPr>
          <w:rFonts w:ascii="Times New Roman" w:hAnsi="Times New Roman" w:cs="Times New Roman"/>
          <w:sz w:val="24"/>
          <w:szCs w:val="24"/>
        </w:rPr>
        <w:t xml:space="preserve"> </w:t>
      </w:r>
      <w:r w:rsidR="00CF2DC1">
        <w:rPr>
          <w:rFonts w:ascii="Times New Roman" w:hAnsi="Times New Roman" w:cs="Times New Roman"/>
          <w:sz w:val="24"/>
          <w:szCs w:val="24"/>
        </w:rPr>
        <w:t>de armazenamento</w:t>
      </w:r>
      <w:r w:rsidR="00962BAD">
        <w:rPr>
          <w:rFonts w:ascii="Times New Roman" w:hAnsi="Times New Roman" w:cs="Times New Roman"/>
          <w:sz w:val="24"/>
          <w:szCs w:val="24"/>
        </w:rPr>
        <w:t>”</w:t>
      </w:r>
      <w:r w:rsidR="00CF2DC1">
        <w:rPr>
          <w:rFonts w:ascii="Times New Roman" w:hAnsi="Times New Roman" w:cs="Times New Roman"/>
          <w:sz w:val="24"/>
          <w:szCs w:val="24"/>
        </w:rPr>
        <w:t xml:space="preserve"> </w:t>
      </w:r>
      <w:r w:rsidR="007D675F" w:rsidRPr="0052657E">
        <w:rPr>
          <w:rFonts w:ascii="Times New Roman" w:hAnsi="Times New Roman" w:cs="Times New Roman"/>
          <w:sz w:val="24"/>
          <w:szCs w:val="24"/>
        </w:rPr>
        <w:t>específica, eliminando a possibilidade de duplicidade de dados e aumentando sua segurança</w:t>
      </w:r>
      <w:r w:rsidR="0061349B">
        <w:rPr>
          <w:rFonts w:ascii="Times New Roman" w:hAnsi="Times New Roman" w:cs="Times New Roman"/>
          <w:sz w:val="24"/>
          <w:szCs w:val="24"/>
        </w:rPr>
        <w:t>.</w:t>
      </w:r>
    </w:p>
    <w:p w14:paraId="139CA708" w14:textId="6EAC8561" w:rsidR="00041039" w:rsidRDefault="00EF0999" w:rsidP="00EE34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com </w:t>
      </w:r>
      <w:r w:rsidR="0061349B">
        <w:rPr>
          <w:rFonts w:ascii="Times New Roman" w:hAnsi="Times New Roman" w:cs="Times New Roman"/>
          <w:sz w:val="24"/>
          <w:szCs w:val="24"/>
        </w:rPr>
        <w:t>Rodrigues (2019)</w:t>
      </w:r>
      <w:r w:rsidR="00962BAD">
        <w:rPr>
          <w:rFonts w:ascii="Times New Roman" w:hAnsi="Times New Roman" w:cs="Times New Roman"/>
          <w:sz w:val="24"/>
          <w:szCs w:val="24"/>
        </w:rPr>
        <w:t>,</w:t>
      </w:r>
      <w:r w:rsidR="0061349B">
        <w:rPr>
          <w:rFonts w:ascii="Times New Roman" w:hAnsi="Times New Roman" w:cs="Times New Roman"/>
          <w:sz w:val="24"/>
          <w:szCs w:val="24"/>
        </w:rPr>
        <w:t xml:space="preserve"> o </w:t>
      </w:r>
      <w:r w:rsidR="00DA396A" w:rsidRPr="0052657E">
        <w:rPr>
          <w:rFonts w:ascii="Times New Roman" w:hAnsi="Times New Roman" w:cs="Times New Roman"/>
          <w:sz w:val="24"/>
          <w:szCs w:val="24"/>
        </w:rPr>
        <w:t xml:space="preserve">crescimento de usuários na plataforma chamou atenção de outros programadores, que desenvolveram as conhecidas </w:t>
      </w:r>
      <w:proofErr w:type="spellStart"/>
      <w:r w:rsidR="00DA396A" w:rsidRPr="0052657E">
        <w:rPr>
          <w:rFonts w:ascii="Times New Roman" w:hAnsi="Times New Roman" w:cs="Times New Roman"/>
          <w:i/>
          <w:sz w:val="24"/>
          <w:szCs w:val="24"/>
        </w:rPr>
        <w:t>Altcoins</w:t>
      </w:r>
      <w:proofErr w:type="spellEnd"/>
      <w:r w:rsidR="00DA396A" w:rsidRPr="0052657E">
        <w:rPr>
          <w:rFonts w:ascii="Times New Roman" w:hAnsi="Times New Roman" w:cs="Times New Roman"/>
          <w:sz w:val="24"/>
          <w:szCs w:val="24"/>
        </w:rPr>
        <w:t xml:space="preserve">, </w:t>
      </w:r>
      <w:r w:rsidR="00DA396A" w:rsidRPr="0052657E">
        <w:rPr>
          <w:rFonts w:ascii="Times New Roman" w:hAnsi="Times New Roman" w:cs="Times New Roman"/>
          <w:sz w:val="24"/>
          <w:szCs w:val="24"/>
        </w:rPr>
        <w:lastRenderedPageBreak/>
        <w:t xml:space="preserve">moedas virtuais distintas do </w:t>
      </w:r>
      <w:r w:rsidR="00DA396A" w:rsidRPr="0052657E">
        <w:rPr>
          <w:rFonts w:ascii="Times New Roman" w:hAnsi="Times New Roman" w:cs="Times New Roman"/>
          <w:i/>
          <w:sz w:val="24"/>
          <w:szCs w:val="24"/>
        </w:rPr>
        <w:t>Bitcoin</w:t>
      </w:r>
      <w:r w:rsidR="00DA396A" w:rsidRPr="0052657E">
        <w:rPr>
          <w:rFonts w:ascii="Times New Roman" w:hAnsi="Times New Roman" w:cs="Times New Roman"/>
          <w:sz w:val="24"/>
          <w:szCs w:val="24"/>
        </w:rPr>
        <w:t>, com ideias de criação e desenvolvimento semelhantes, mas com bases de programação e criptografia para validação de transações distinta</w:t>
      </w:r>
      <w:r w:rsidR="0061349B">
        <w:rPr>
          <w:rFonts w:ascii="Times New Roman" w:hAnsi="Times New Roman" w:cs="Times New Roman"/>
          <w:sz w:val="24"/>
          <w:szCs w:val="24"/>
        </w:rPr>
        <w:t>s.</w:t>
      </w:r>
    </w:p>
    <w:p w14:paraId="6E1805CA" w14:textId="0E1324D3" w:rsidR="00DA396A" w:rsidRPr="00E028DF" w:rsidRDefault="00962BAD" w:rsidP="00EE3497">
      <w:pPr>
        <w:spacing w:after="0" w:line="360" w:lineRule="auto"/>
        <w:ind w:firstLine="709"/>
        <w:jc w:val="both"/>
        <w:rPr>
          <w:rFonts w:ascii="Times New Roman" w:hAnsi="Times New Roman" w:cs="Times New Roman"/>
          <w:sz w:val="24"/>
          <w:szCs w:val="24"/>
        </w:rPr>
      </w:pPr>
      <w:r w:rsidRPr="00E028DF">
        <w:rPr>
          <w:rFonts w:ascii="Times New Roman" w:hAnsi="Times New Roman" w:cs="Times New Roman"/>
          <w:sz w:val="24"/>
          <w:szCs w:val="24"/>
        </w:rPr>
        <w:t>Apenas neste ano</w:t>
      </w:r>
      <w:r w:rsidR="00DA396A" w:rsidRPr="00E028DF">
        <w:rPr>
          <w:rFonts w:ascii="Times New Roman" w:hAnsi="Times New Roman" w:cs="Times New Roman"/>
          <w:sz w:val="24"/>
          <w:szCs w:val="24"/>
        </w:rPr>
        <w:t xml:space="preserve">, </w:t>
      </w:r>
      <w:r w:rsidR="0062624C" w:rsidRPr="00E028DF">
        <w:rPr>
          <w:rFonts w:ascii="Times New Roman" w:hAnsi="Times New Roman" w:cs="Times New Roman"/>
          <w:sz w:val="24"/>
          <w:szCs w:val="24"/>
        </w:rPr>
        <w:t xml:space="preserve">segundo registro </w:t>
      </w:r>
      <w:r w:rsidR="004F3B1F" w:rsidRPr="00E028DF">
        <w:rPr>
          <w:rFonts w:ascii="Times New Roman" w:hAnsi="Times New Roman" w:cs="Times New Roman"/>
          <w:sz w:val="24"/>
          <w:szCs w:val="24"/>
        </w:rPr>
        <w:t xml:space="preserve">da </w:t>
      </w:r>
      <w:proofErr w:type="spellStart"/>
      <w:r w:rsidR="004F3B1F" w:rsidRPr="00E028DF">
        <w:rPr>
          <w:rFonts w:ascii="Times New Roman" w:hAnsi="Times New Roman" w:cs="Times New Roman"/>
          <w:i/>
          <w:sz w:val="24"/>
          <w:szCs w:val="24"/>
        </w:rPr>
        <w:t>Coin</w:t>
      </w:r>
      <w:proofErr w:type="spellEnd"/>
      <w:r w:rsidR="004F3B1F" w:rsidRPr="00E028DF">
        <w:rPr>
          <w:rFonts w:ascii="Times New Roman" w:hAnsi="Times New Roman" w:cs="Times New Roman"/>
          <w:i/>
          <w:sz w:val="24"/>
          <w:szCs w:val="24"/>
        </w:rPr>
        <w:t xml:space="preserve"> Market </w:t>
      </w:r>
      <w:proofErr w:type="spellStart"/>
      <w:r w:rsidR="004F3B1F" w:rsidRPr="00E028DF">
        <w:rPr>
          <w:rFonts w:ascii="Times New Roman" w:hAnsi="Times New Roman" w:cs="Times New Roman"/>
          <w:i/>
          <w:sz w:val="24"/>
          <w:szCs w:val="24"/>
        </w:rPr>
        <w:t>Cap</w:t>
      </w:r>
      <w:proofErr w:type="spellEnd"/>
      <w:r w:rsidR="004F3B1F" w:rsidRPr="00E028DF">
        <w:rPr>
          <w:rFonts w:ascii="Times New Roman" w:hAnsi="Times New Roman" w:cs="Times New Roman"/>
          <w:sz w:val="24"/>
          <w:szCs w:val="24"/>
        </w:rPr>
        <w:t>, já são mais de 5 mil novas criptomoedas lançadas no mercado, totalizando 21 mil e 600 ativos no mercado</w:t>
      </w:r>
      <w:r w:rsidRPr="00E028DF">
        <w:rPr>
          <w:rFonts w:ascii="Times New Roman" w:hAnsi="Times New Roman" w:cs="Times New Roman"/>
          <w:sz w:val="24"/>
          <w:szCs w:val="24"/>
        </w:rPr>
        <w:t xml:space="preserve">. Conforme relatório divulgado, </w:t>
      </w:r>
      <w:r w:rsidR="00041039" w:rsidRPr="00E028DF">
        <w:rPr>
          <w:rFonts w:ascii="Times New Roman" w:hAnsi="Times New Roman" w:cs="Times New Roman"/>
          <w:sz w:val="24"/>
          <w:szCs w:val="24"/>
        </w:rPr>
        <w:t>em março de 2022</w:t>
      </w:r>
      <w:r w:rsidRPr="00E028DF">
        <w:rPr>
          <w:rFonts w:ascii="Times New Roman" w:hAnsi="Times New Roman" w:cs="Times New Roman"/>
          <w:sz w:val="24"/>
          <w:szCs w:val="24"/>
        </w:rPr>
        <w:t>,</w:t>
      </w:r>
      <w:r w:rsidR="00041039" w:rsidRPr="00E028DF">
        <w:rPr>
          <w:rFonts w:ascii="Times New Roman" w:hAnsi="Times New Roman" w:cs="Times New Roman"/>
          <w:sz w:val="24"/>
          <w:szCs w:val="24"/>
        </w:rPr>
        <w:t xml:space="preserve"> pelo </w:t>
      </w:r>
      <w:r w:rsidR="00041039" w:rsidRPr="00E028DF">
        <w:rPr>
          <w:rFonts w:ascii="Times New Roman" w:hAnsi="Times New Roman" w:cs="Times New Roman"/>
          <w:i/>
          <w:sz w:val="24"/>
          <w:szCs w:val="24"/>
        </w:rPr>
        <w:t xml:space="preserve">Cambridge Center For </w:t>
      </w:r>
      <w:proofErr w:type="spellStart"/>
      <w:r w:rsidR="00041039" w:rsidRPr="00E028DF">
        <w:rPr>
          <w:rFonts w:ascii="Times New Roman" w:hAnsi="Times New Roman" w:cs="Times New Roman"/>
          <w:i/>
          <w:sz w:val="24"/>
          <w:szCs w:val="24"/>
        </w:rPr>
        <w:t>Alternative</w:t>
      </w:r>
      <w:proofErr w:type="spellEnd"/>
      <w:r w:rsidR="00041039" w:rsidRPr="00E028DF">
        <w:rPr>
          <w:rFonts w:ascii="Times New Roman" w:hAnsi="Times New Roman" w:cs="Times New Roman"/>
          <w:i/>
          <w:sz w:val="24"/>
          <w:szCs w:val="24"/>
        </w:rPr>
        <w:t xml:space="preserve"> </w:t>
      </w:r>
      <w:proofErr w:type="spellStart"/>
      <w:r w:rsidR="00041039" w:rsidRPr="00E028DF">
        <w:rPr>
          <w:rFonts w:ascii="Times New Roman" w:hAnsi="Times New Roman" w:cs="Times New Roman"/>
          <w:i/>
          <w:sz w:val="24"/>
          <w:szCs w:val="24"/>
        </w:rPr>
        <w:t>Finance</w:t>
      </w:r>
      <w:proofErr w:type="spellEnd"/>
      <w:r w:rsidR="00041039" w:rsidRPr="00E028DF">
        <w:rPr>
          <w:rFonts w:ascii="Times New Roman" w:hAnsi="Times New Roman" w:cs="Times New Roman"/>
          <w:sz w:val="24"/>
          <w:szCs w:val="24"/>
        </w:rPr>
        <w:t>,</w:t>
      </w:r>
      <w:r w:rsidR="00DB48F5" w:rsidRPr="00E028DF">
        <w:rPr>
          <w:rFonts w:ascii="Times New Roman" w:hAnsi="Times New Roman" w:cs="Times New Roman"/>
          <w:sz w:val="24"/>
          <w:szCs w:val="24"/>
        </w:rPr>
        <w:t xml:space="preserve"> </w:t>
      </w:r>
      <w:r w:rsidR="00041039" w:rsidRPr="00E028DF">
        <w:rPr>
          <w:rFonts w:ascii="Times New Roman" w:hAnsi="Times New Roman" w:cs="Times New Roman"/>
          <w:sz w:val="24"/>
          <w:szCs w:val="24"/>
        </w:rPr>
        <w:t>mais de 5 milhões de pessoas est</w:t>
      </w:r>
      <w:r w:rsidRPr="00E028DF">
        <w:rPr>
          <w:rFonts w:ascii="Times New Roman" w:hAnsi="Times New Roman" w:cs="Times New Roman"/>
          <w:sz w:val="24"/>
          <w:szCs w:val="24"/>
        </w:rPr>
        <w:t>ão</w:t>
      </w:r>
      <w:r w:rsidR="00252901" w:rsidRPr="00E028DF">
        <w:rPr>
          <w:rFonts w:ascii="Times New Roman" w:hAnsi="Times New Roman" w:cs="Times New Roman"/>
          <w:sz w:val="24"/>
          <w:szCs w:val="24"/>
        </w:rPr>
        <w:t xml:space="preserve"> </w:t>
      </w:r>
      <w:r w:rsidR="00041039" w:rsidRPr="00E028DF">
        <w:rPr>
          <w:rFonts w:ascii="Times New Roman" w:hAnsi="Times New Roman" w:cs="Times New Roman"/>
          <w:sz w:val="24"/>
          <w:szCs w:val="24"/>
        </w:rPr>
        <w:t>ativamente movimentando criptomoedas.</w:t>
      </w:r>
    </w:p>
    <w:p w14:paraId="2AECE86A" w14:textId="7BBCB098" w:rsidR="00347CB8" w:rsidRPr="00C6290D" w:rsidRDefault="00041039" w:rsidP="00EE3497">
      <w:pPr>
        <w:spacing w:after="0" w:line="360" w:lineRule="auto"/>
        <w:ind w:firstLine="709"/>
        <w:jc w:val="both"/>
        <w:rPr>
          <w:rFonts w:ascii="Times New Roman" w:hAnsi="Times New Roman" w:cs="Times New Roman"/>
          <w:sz w:val="24"/>
          <w:szCs w:val="24"/>
        </w:rPr>
      </w:pPr>
      <w:r w:rsidRPr="00E028DF">
        <w:rPr>
          <w:rFonts w:ascii="Times New Roman" w:hAnsi="Times New Roman" w:cs="Times New Roman"/>
          <w:sz w:val="24"/>
          <w:szCs w:val="24"/>
        </w:rPr>
        <w:t>Deste modo, é possível perceber a</w:t>
      </w:r>
      <w:r w:rsidR="00DA3D09" w:rsidRPr="00E028DF">
        <w:rPr>
          <w:rFonts w:ascii="Times New Roman" w:hAnsi="Times New Roman" w:cs="Times New Roman"/>
          <w:sz w:val="24"/>
          <w:szCs w:val="24"/>
        </w:rPr>
        <w:t xml:space="preserve"> </w:t>
      </w:r>
      <w:r w:rsidR="00347CB8" w:rsidRPr="00E028DF">
        <w:rPr>
          <w:rFonts w:ascii="Times New Roman" w:hAnsi="Times New Roman" w:cs="Times New Roman"/>
          <w:sz w:val="24"/>
          <w:szCs w:val="24"/>
        </w:rPr>
        <w:t>expansão</w:t>
      </w:r>
      <w:r w:rsidRPr="00E028DF">
        <w:rPr>
          <w:rFonts w:ascii="Times New Roman" w:hAnsi="Times New Roman" w:cs="Times New Roman"/>
          <w:sz w:val="24"/>
          <w:szCs w:val="24"/>
        </w:rPr>
        <w:t xml:space="preserve"> </w:t>
      </w:r>
      <w:r w:rsidR="00DA3D09" w:rsidRPr="00E028DF">
        <w:rPr>
          <w:rFonts w:ascii="Times New Roman" w:hAnsi="Times New Roman" w:cs="Times New Roman"/>
          <w:sz w:val="24"/>
          <w:szCs w:val="24"/>
        </w:rPr>
        <w:t>das criptomoedas</w:t>
      </w:r>
      <w:r w:rsidR="00C6290D" w:rsidRPr="00E028DF">
        <w:rPr>
          <w:rFonts w:ascii="Times New Roman" w:hAnsi="Times New Roman" w:cs="Times New Roman"/>
          <w:sz w:val="24"/>
          <w:szCs w:val="24"/>
        </w:rPr>
        <w:t>.</w:t>
      </w:r>
      <w:r w:rsidR="00DA3D09" w:rsidRPr="00E028DF">
        <w:rPr>
          <w:rFonts w:ascii="Times New Roman" w:hAnsi="Times New Roman" w:cs="Times New Roman"/>
          <w:sz w:val="24"/>
          <w:szCs w:val="24"/>
        </w:rPr>
        <w:t xml:space="preserve"> A desindexação do valor dos ativos aos governos em geral faz com que a volatilidade da moeda seja determinada por, entre outros fatores,</w:t>
      </w:r>
      <w:r w:rsidR="00DA3D09" w:rsidRPr="00C6290D">
        <w:rPr>
          <w:rFonts w:ascii="Times New Roman" w:hAnsi="Times New Roman" w:cs="Times New Roman"/>
          <w:sz w:val="24"/>
          <w:szCs w:val="24"/>
        </w:rPr>
        <w:t xml:space="preserve"> situações econômicas mundiais e de grande relevância global, e não </w:t>
      </w:r>
      <w:r w:rsidR="00347CB8" w:rsidRPr="00C6290D">
        <w:rPr>
          <w:rFonts w:ascii="Times New Roman" w:hAnsi="Times New Roman" w:cs="Times New Roman"/>
          <w:sz w:val="24"/>
          <w:szCs w:val="24"/>
        </w:rPr>
        <w:t>sofra por impactos econômicos locais, como as moedas tradicionais de cada país.</w:t>
      </w:r>
    </w:p>
    <w:p w14:paraId="65A078EC" w14:textId="2F547701" w:rsidR="00DA3D09" w:rsidRPr="00E028DF" w:rsidRDefault="00347CB8" w:rsidP="008B70EB">
      <w:pPr>
        <w:spacing w:after="0" w:line="360" w:lineRule="auto"/>
        <w:ind w:firstLine="709"/>
        <w:jc w:val="both"/>
        <w:rPr>
          <w:rFonts w:ascii="Times New Roman" w:hAnsi="Times New Roman" w:cs="Times New Roman"/>
          <w:sz w:val="24"/>
          <w:szCs w:val="24"/>
        </w:rPr>
      </w:pPr>
      <w:r w:rsidRPr="00E028DF">
        <w:rPr>
          <w:rFonts w:ascii="Times New Roman" w:hAnsi="Times New Roman" w:cs="Times New Roman"/>
          <w:sz w:val="24"/>
          <w:szCs w:val="24"/>
        </w:rPr>
        <w:t xml:space="preserve">O processo expansivo levou </w:t>
      </w:r>
      <w:r w:rsidR="00962BAD" w:rsidRPr="00E028DF">
        <w:rPr>
          <w:rFonts w:ascii="Times New Roman" w:hAnsi="Times New Roman" w:cs="Times New Roman"/>
          <w:sz w:val="24"/>
          <w:szCs w:val="24"/>
        </w:rPr>
        <w:t>à</w:t>
      </w:r>
      <w:r w:rsidRPr="00E028DF">
        <w:rPr>
          <w:rFonts w:ascii="Times New Roman" w:hAnsi="Times New Roman" w:cs="Times New Roman"/>
          <w:sz w:val="24"/>
          <w:szCs w:val="24"/>
        </w:rPr>
        <w:t xml:space="preserve"> consolidação de diversas moedas virtuais</w:t>
      </w:r>
      <w:r w:rsidR="008B70EB" w:rsidRPr="00E028DF">
        <w:rPr>
          <w:rFonts w:ascii="Times New Roman" w:hAnsi="Times New Roman" w:cs="Times New Roman"/>
          <w:sz w:val="24"/>
          <w:szCs w:val="24"/>
        </w:rPr>
        <w:t>. Algumas delas se destacaram em razão do alto volume financeiro movimentado com o ativo, bem como da confiança dos detentores na tecnologia que cerc</w:t>
      </w:r>
      <w:r w:rsidR="00962BAD" w:rsidRPr="00E028DF">
        <w:rPr>
          <w:rFonts w:ascii="Times New Roman" w:hAnsi="Times New Roman" w:cs="Times New Roman"/>
          <w:sz w:val="24"/>
          <w:szCs w:val="24"/>
        </w:rPr>
        <w:t>a</w:t>
      </w:r>
      <w:r w:rsidR="008B70EB" w:rsidRPr="00E028DF">
        <w:rPr>
          <w:rFonts w:ascii="Times New Roman" w:hAnsi="Times New Roman" w:cs="Times New Roman"/>
          <w:sz w:val="24"/>
          <w:szCs w:val="24"/>
        </w:rPr>
        <w:t xml:space="preserve"> determinada moeda.</w:t>
      </w:r>
      <w:r w:rsidR="00C6290D" w:rsidRPr="00E028DF">
        <w:rPr>
          <w:rFonts w:ascii="Times New Roman" w:hAnsi="Times New Roman" w:cs="Times New Roman"/>
          <w:sz w:val="24"/>
          <w:szCs w:val="24"/>
        </w:rPr>
        <w:t xml:space="preserve"> </w:t>
      </w:r>
      <w:r w:rsidR="008B70EB" w:rsidRPr="00E028DF">
        <w:rPr>
          <w:rFonts w:ascii="Times New Roman" w:hAnsi="Times New Roman" w:cs="Times New Roman"/>
          <w:sz w:val="24"/>
          <w:szCs w:val="24"/>
        </w:rPr>
        <w:t xml:space="preserve">Isso fez com que algumas </w:t>
      </w:r>
      <w:proofErr w:type="spellStart"/>
      <w:r w:rsidR="008B70EB" w:rsidRPr="00E028DF">
        <w:rPr>
          <w:rFonts w:ascii="Times New Roman" w:hAnsi="Times New Roman" w:cs="Times New Roman"/>
          <w:sz w:val="24"/>
          <w:szCs w:val="24"/>
        </w:rPr>
        <w:t>criptomoedas</w:t>
      </w:r>
      <w:proofErr w:type="spellEnd"/>
      <w:r w:rsidR="008B70EB" w:rsidRPr="00E028DF">
        <w:rPr>
          <w:rFonts w:ascii="Times New Roman" w:hAnsi="Times New Roman" w:cs="Times New Roman"/>
          <w:sz w:val="24"/>
          <w:szCs w:val="24"/>
        </w:rPr>
        <w:t xml:space="preserve">, como o </w:t>
      </w:r>
      <w:r w:rsidR="008B70EB" w:rsidRPr="00E028DF">
        <w:rPr>
          <w:rFonts w:ascii="Times New Roman" w:hAnsi="Times New Roman" w:cs="Times New Roman"/>
          <w:i/>
          <w:sz w:val="24"/>
          <w:szCs w:val="24"/>
        </w:rPr>
        <w:t>Bitcoin</w:t>
      </w:r>
      <w:r w:rsidR="008B70EB" w:rsidRPr="00E028DF">
        <w:rPr>
          <w:rFonts w:ascii="Times New Roman" w:hAnsi="Times New Roman" w:cs="Times New Roman"/>
          <w:sz w:val="24"/>
          <w:szCs w:val="24"/>
        </w:rPr>
        <w:t xml:space="preserve"> e o </w:t>
      </w:r>
      <w:proofErr w:type="spellStart"/>
      <w:r w:rsidR="008B70EB" w:rsidRPr="00E028DF">
        <w:rPr>
          <w:rFonts w:ascii="Times New Roman" w:hAnsi="Times New Roman" w:cs="Times New Roman"/>
          <w:i/>
          <w:sz w:val="24"/>
          <w:szCs w:val="24"/>
        </w:rPr>
        <w:t>Ethereum</w:t>
      </w:r>
      <w:proofErr w:type="spellEnd"/>
      <w:r w:rsidR="008B70EB" w:rsidRPr="00E028DF">
        <w:rPr>
          <w:rFonts w:ascii="Times New Roman" w:hAnsi="Times New Roman" w:cs="Times New Roman"/>
          <w:sz w:val="24"/>
          <w:szCs w:val="24"/>
        </w:rPr>
        <w:t>, passassem a ser utilizad</w:t>
      </w:r>
      <w:r w:rsidR="00962BAD" w:rsidRPr="00E028DF">
        <w:rPr>
          <w:rFonts w:ascii="Times New Roman" w:hAnsi="Times New Roman" w:cs="Times New Roman"/>
          <w:sz w:val="24"/>
          <w:szCs w:val="24"/>
        </w:rPr>
        <w:t>a</w:t>
      </w:r>
      <w:r w:rsidR="008B70EB" w:rsidRPr="00E028DF">
        <w:rPr>
          <w:rFonts w:ascii="Times New Roman" w:hAnsi="Times New Roman" w:cs="Times New Roman"/>
          <w:sz w:val="24"/>
          <w:szCs w:val="24"/>
        </w:rPr>
        <w:t xml:space="preserve">s como meio de pagamento corriqueiro. Por exemplo, atualmente é possível comprar um café em qualquer </w:t>
      </w:r>
      <w:r w:rsidR="008B70EB" w:rsidRPr="00E028DF">
        <w:rPr>
          <w:rFonts w:ascii="Times New Roman" w:hAnsi="Times New Roman" w:cs="Times New Roman"/>
          <w:i/>
          <w:sz w:val="24"/>
          <w:szCs w:val="24"/>
        </w:rPr>
        <w:t>Starbucks</w:t>
      </w:r>
      <w:r w:rsidR="008B70EB" w:rsidRPr="00E028DF">
        <w:rPr>
          <w:rFonts w:ascii="Times New Roman" w:hAnsi="Times New Roman" w:cs="Times New Roman"/>
          <w:sz w:val="24"/>
          <w:szCs w:val="24"/>
        </w:rPr>
        <w:t xml:space="preserve"> dos Estados Unidos com criptomoedas, bem como utiliz</w:t>
      </w:r>
      <w:r w:rsidR="00C6290D" w:rsidRPr="00E028DF">
        <w:rPr>
          <w:rFonts w:ascii="Times New Roman" w:hAnsi="Times New Roman" w:cs="Times New Roman"/>
          <w:sz w:val="24"/>
          <w:szCs w:val="24"/>
        </w:rPr>
        <w:t>á-las</w:t>
      </w:r>
      <w:r w:rsidR="008B70EB" w:rsidRPr="00E028DF">
        <w:rPr>
          <w:rFonts w:ascii="Times New Roman" w:hAnsi="Times New Roman" w:cs="Times New Roman"/>
          <w:sz w:val="24"/>
          <w:szCs w:val="24"/>
        </w:rPr>
        <w:t xml:space="preserve"> para compra de um carro da marca Tesla. </w:t>
      </w:r>
      <w:r w:rsidRPr="00E028DF">
        <w:rPr>
          <w:rFonts w:ascii="Times New Roman" w:hAnsi="Times New Roman" w:cs="Times New Roman"/>
          <w:sz w:val="24"/>
          <w:szCs w:val="24"/>
        </w:rPr>
        <w:t xml:space="preserve"> </w:t>
      </w:r>
    </w:p>
    <w:p w14:paraId="4BF365FA" w14:textId="56662326" w:rsidR="00D93F5A" w:rsidRPr="00E028DF" w:rsidRDefault="008B70EB" w:rsidP="008B70EB">
      <w:pPr>
        <w:spacing w:after="0" w:line="360" w:lineRule="auto"/>
        <w:ind w:firstLine="709"/>
        <w:jc w:val="both"/>
        <w:rPr>
          <w:rFonts w:ascii="Times New Roman" w:hAnsi="Times New Roman" w:cs="Times New Roman"/>
          <w:sz w:val="24"/>
          <w:szCs w:val="24"/>
        </w:rPr>
      </w:pPr>
      <w:r w:rsidRPr="00E028DF">
        <w:rPr>
          <w:rFonts w:ascii="Times New Roman" w:hAnsi="Times New Roman" w:cs="Times New Roman"/>
          <w:sz w:val="24"/>
          <w:szCs w:val="24"/>
        </w:rPr>
        <w:t>Essa consolidação</w:t>
      </w:r>
      <w:r w:rsidR="00DB48F5" w:rsidRPr="00E028DF">
        <w:rPr>
          <w:rFonts w:ascii="Times New Roman" w:hAnsi="Times New Roman" w:cs="Times New Roman"/>
          <w:sz w:val="24"/>
          <w:szCs w:val="24"/>
        </w:rPr>
        <w:t xml:space="preserve"> fez com que os bancos centrais de diferentes locais do mundo atentassem para </w:t>
      </w:r>
      <w:r w:rsidR="009D78B1" w:rsidRPr="00E028DF">
        <w:rPr>
          <w:rFonts w:ascii="Times New Roman" w:hAnsi="Times New Roman" w:cs="Times New Roman"/>
          <w:sz w:val="24"/>
          <w:szCs w:val="24"/>
        </w:rPr>
        <w:t>o mercado</w:t>
      </w:r>
      <w:r w:rsidR="00D93F5A" w:rsidRPr="00E028DF">
        <w:rPr>
          <w:rFonts w:ascii="Times New Roman" w:hAnsi="Times New Roman" w:cs="Times New Roman"/>
          <w:sz w:val="24"/>
          <w:szCs w:val="24"/>
        </w:rPr>
        <w:t>, como</w:t>
      </w:r>
      <w:r w:rsidR="00483026" w:rsidRPr="00E028DF">
        <w:rPr>
          <w:rFonts w:ascii="Times New Roman" w:hAnsi="Times New Roman" w:cs="Times New Roman"/>
          <w:sz w:val="24"/>
          <w:szCs w:val="24"/>
        </w:rPr>
        <w:t xml:space="preserve"> </w:t>
      </w:r>
      <w:r w:rsidR="00D93F5A" w:rsidRPr="00E028DF">
        <w:rPr>
          <w:rFonts w:ascii="Times New Roman" w:hAnsi="Times New Roman" w:cs="Times New Roman"/>
          <w:sz w:val="24"/>
          <w:szCs w:val="24"/>
        </w:rPr>
        <w:t>o</w:t>
      </w:r>
      <w:r w:rsidR="00483026" w:rsidRPr="00E028DF">
        <w:rPr>
          <w:rFonts w:ascii="Times New Roman" w:hAnsi="Times New Roman" w:cs="Times New Roman"/>
          <w:sz w:val="24"/>
          <w:szCs w:val="24"/>
        </w:rPr>
        <w:t xml:space="preserve"> </w:t>
      </w:r>
      <w:r w:rsidR="00483026" w:rsidRPr="00E028DF">
        <w:rPr>
          <w:rFonts w:ascii="Times New Roman" w:hAnsi="Times New Roman" w:cs="Times New Roman"/>
          <w:i/>
          <w:sz w:val="24"/>
          <w:szCs w:val="24"/>
        </w:rPr>
        <w:t>Federal Reserve</w:t>
      </w:r>
      <w:r w:rsidR="00483026" w:rsidRPr="00E028DF">
        <w:rPr>
          <w:rFonts w:ascii="Times New Roman" w:hAnsi="Times New Roman" w:cs="Times New Roman"/>
          <w:sz w:val="24"/>
          <w:szCs w:val="24"/>
        </w:rPr>
        <w:t xml:space="preserve">, banco central norte americano, por exemplo, </w:t>
      </w:r>
      <w:r w:rsidR="00D93F5A" w:rsidRPr="00E028DF">
        <w:rPr>
          <w:rFonts w:ascii="Times New Roman" w:hAnsi="Times New Roman" w:cs="Times New Roman"/>
          <w:sz w:val="24"/>
          <w:szCs w:val="24"/>
        </w:rPr>
        <w:t xml:space="preserve">que </w:t>
      </w:r>
      <w:r w:rsidR="00483026" w:rsidRPr="00E028DF">
        <w:rPr>
          <w:rFonts w:ascii="Times New Roman" w:hAnsi="Times New Roman" w:cs="Times New Roman"/>
          <w:sz w:val="24"/>
          <w:szCs w:val="24"/>
        </w:rPr>
        <w:t>já realizou investigação para obter relatório sobre as criptomoedas do país, muito embora os líderes deste, como Jerome Powell (presidente do banco central norte americano)</w:t>
      </w:r>
      <w:r w:rsidR="00962BAD" w:rsidRPr="00E028DF">
        <w:rPr>
          <w:rFonts w:ascii="Times New Roman" w:hAnsi="Times New Roman" w:cs="Times New Roman"/>
          <w:sz w:val="24"/>
          <w:szCs w:val="24"/>
        </w:rPr>
        <w:t>,</w:t>
      </w:r>
      <w:r w:rsidR="00483026" w:rsidRPr="00E028DF">
        <w:rPr>
          <w:rFonts w:ascii="Times New Roman" w:hAnsi="Times New Roman" w:cs="Times New Roman"/>
          <w:sz w:val="24"/>
          <w:szCs w:val="24"/>
        </w:rPr>
        <w:t xml:space="preserve"> não tenha expectativa de criação de moeda digital do governo americano. </w:t>
      </w:r>
    </w:p>
    <w:p w14:paraId="217193A8" w14:textId="41AD8DE7" w:rsidR="00D93F5A" w:rsidRPr="00E028DF" w:rsidRDefault="00E046C8" w:rsidP="005015A3">
      <w:pPr>
        <w:spacing w:after="0" w:line="360" w:lineRule="auto"/>
        <w:ind w:firstLine="709"/>
        <w:jc w:val="both"/>
        <w:rPr>
          <w:rFonts w:ascii="Times New Roman" w:hAnsi="Times New Roman" w:cs="Times New Roman"/>
          <w:color w:val="FF0000"/>
          <w:sz w:val="24"/>
          <w:szCs w:val="24"/>
        </w:rPr>
      </w:pPr>
      <w:r w:rsidRPr="00E028DF">
        <w:rPr>
          <w:rFonts w:ascii="Times New Roman" w:hAnsi="Times New Roman" w:cs="Times New Roman"/>
          <w:sz w:val="24"/>
          <w:szCs w:val="24"/>
        </w:rPr>
        <w:t xml:space="preserve">Já o banco central chinês criou moeda digital própria, </w:t>
      </w:r>
      <w:r w:rsidR="00793458" w:rsidRPr="00E028DF">
        <w:rPr>
          <w:rFonts w:ascii="Times New Roman" w:hAnsi="Times New Roman" w:cs="Times New Roman"/>
          <w:sz w:val="24"/>
          <w:szCs w:val="24"/>
        </w:rPr>
        <w:t>chamada</w:t>
      </w:r>
      <w:r w:rsidR="001B240F" w:rsidRPr="00E028DF">
        <w:rPr>
          <w:rFonts w:ascii="Times New Roman" w:hAnsi="Times New Roman" w:cs="Times New Roman"/>
          <w:sz w:val="24"/>
          <w:szCs w:val="24"/>
        </w:rPr>
        <w:t xml:space="preserve"> </w:t>
      </w:r>
      <w:r w:rsidR="005015A3" w:rsidRPr="00E028DF">
        <w:rPr>
          <w:rFonts w:ascii="Times New Roman" w:hAnsi="Times New Roman" w:cs="Times New Roman"/>
          <w:i/>
          <w:sz w:val="24"/>
          <w:szCs w:val="24"/>
        </w:rPr>
        <w:t>Yuan Digital</w:t>
      </w:r>
      <w:r w:rsidR="00793458" w:rsidRPr="00E028DF">
        <w:rPr>
          <w:rFonts w:ascii="Times New Roman" w:hAnsi="Times New Roman" w:cs="Times New Roman"/>
          <w:sz w:val="24"/>
          <w:szCs w:val="24"/>
        </w:rPr>
        <w:t xml:space="preserve">, </w:t>
      </w:r>
      <w:r w:rsidRPr="00E028DF">
        <w:rPr>
          <w:rFonts w:ascii="Times New Roman" w:hAnsi="Times New Roman" w:cs="Times New Roman"/>
          <w:sz w:val="24"/>
          <w:szCs w:val="24"/>
        </w:rPr>
        <w:t xml:space="preserve">além de ter o controle integral sobre as criptomoedas e suas movimentações, proibindo que as bolsas internas negociem </w:t>
      </w:r>
      <w:r w:rsidR="00793458" w:rsidRPr="00E028DF">
        <w:rPr>
          <w:rFonts w:ascii="Times New Roman" w:hAnsi="Times New Roman" w:cs="Times New Roman"/>
          <w:i/>
          <w:sz w:val="24"/>
          <w:szCs w:val="24"/>
        </w:rPr>
        <w:t>B</w:t>
      </w:r>
      <w:r w:rsidRPr="00E028DF">
        <w:rPr>
          <w:rFonts w:ascii="Times New Roman" w:hAnsi="Times New Roman" w:cs="Times New Roman"/>
          <w:i/>
          <w:sz w:val="24"/>
          <w:szCs w:val="24"/>
        </w:rPr>
        <w:t>itcoins</w:t>
      </w:r>
      <w:r w:rsidRPr="00E028DF">
        <w:rPr>
          <w:rFonts w:ascii="Times New Roman" w:hAnsi="Times New Roman" w:cs="Times New Roman"/>
          <w:sz w:val="24"/>
          <w:szCs w:val="24"/>
        </w:rPr>
        <w:t xml:space="preserve"> e </w:t>
      </w:r>
      <w:proofErr w:type="spellStart"/>
      <w:r w:rsidR="00793458" w:rsidRPr="00E028DF">
        <w:rPr>
          <w:rFonts w:ascii="Times New Roman" w:hAnsi="Times New Roman" w:cs="Times New Roman"/>
          <w:i/>
          <w:sz w:val="24"/>
          <w:szCs w:val="24"/>
        </w:rPr>
        <w:t>A</w:t>
      </w:r>
      <w:r w:rsidRPr="00E028DF">
        <w:rPr>
          <w:rFonts w:ascii="Times New Roman" w:hAnsi="Times New Roman" w:cs="Times New Roman"/>
          <w:i/>
          <w:sz w:val="24"/>
          <w:szCs w:val="24"/>
        </w:rPr>
        <w:t>ltcoins</w:t>
      </w:r>
      <w:proofErr w:type="spellEnd"/>
      <w:r w:rsidRPr="00E028DF">
        <w:rPr>
          <w:rFonts w:ascii="Times New Roman" w:hAnsi="Times New Roman" w:cs="Times New Roman"/>
          <w:sz w:val="24"/>
          <w:szCs w:val="24"/>
        </w:rPr>
        <w:t xml:space="preserve">. </w:t>
      </w:r>
    </w:p>
    <w:p w14:paraId="21E71ABF" w14:textId="4CDF7BA9" w:rsidR="00115B51" w:rsidRPr="00E028DF" w:rsidRDefault="0041258B" w:rsidP="008B70EB">
      <w:pPr>
        <w:spacing w:after="0" w:line="360" w:lineRule="auto"/>
        <w:ind w:firstLine="709"/>
        <w:jc w:val="both"/>
        <w:rPr>
          <w:rFonts w:ascii="Times New Roman" w:hAnsi="Times New Roman" w:cs="Times New Roman"/>
          <w:sz w:val="24"/>
          <w:szCs w:val="24"/>
        </w:rPr>
      </w:pPr>
      <w:r w:rsidRPr="00E028DF">
        <w:rPr>
          <w:rFonts w:ascii="Times New Roman" w:hAnsi="Times New Roman" w:cs="Times New Roman"/>
          <w:sz w:val="24"/>
          <w:szCs w:val="24"/>
        </w:rPr>
        <w:t>O</w:t>
      </w:r>
      <w:r w:rsidR="00D93F5A" w:rsidRPr="00E028DF">
        <w:rPr>
          <w:rFonts w:ascii="Times New Roman" w:hAnsi="Times New Roman" w:cs="Times New Roman"/>
          <w:sz w:val="24"/>
          <w:szCs w:val="24"/>
        </w:rPr>
        <w:t xml:space="preserve"> interesse pelas moedas digitais também chamou atenção do Banco Central Europeu. Vitor Constâncio, vice presidente do banco,</w:t>
      </w:r>
      <w:r w:rsidR="003E5C57" w:rsidRPr="00E028DF">
        <w:rPr>
          <w:rFonts w:ascii="Times New Roman" w:hAnsi="Times New Roman" w:cs="Times New Roman"/>
          <w:sz w:val="24"/>
          <w:szCs w:val="24"/>
        </w:rPr>
        <w:t xml:space="preserve"> em conferência de imprensa na sede do BCE (Banco Central Europeu)</w:t>
      </w:r>
      <w:r w:rsidR="00030486" w:rsidRPr="00E028DF">
        <w:rPr>
          <w:rFonts w:ascii="Times New Roman" w:hAnsi="Times New Roman" w:cs="Times New Roman"/>
          <w:sz w:val="24"/>
          <w:szCs w:val="24"/>
        </w:rPr>
        <w:t>, em Frankfurt, Alemanha,</w:t>
      </w:r>
      <w:r w:rsidR="003E5C57" w:rsidRPr="00E028DF">
        <w:rPr>
          <w:rFonts w:ascii="Times New Roman" w:hAnsi="Times New Roman" w:cs="Times New Roman"/>
          <w:sz w:val="24"/>
          <w:szCs w:val="24"/>
        </w:rPr>
        <w:t xml:space="preserve"> </w:t>
      </w:r>
      <w:r w:rsidR="00D93F5A" w:rsidRPr="00E028DF">
        <w:rPr>
          <w:rFonts w:ascii="Times New Roman" w:hAnsi="Times New Roman" w:cs="Times New Roman"/>
          <w:sz w:val="24"/>
          <w:szCs w:val="24"/>
        </w:rPr>
        <w:t xml:space="preserve">disse que o </w:t>
      </w:r>
      <w:r w:rsidR="00D93F5A" w:rsidRPr="00E028DF">
        <w:rPr>
          <w:rFonts w:ascii="Times New Roman" w:hAnsi="Times New Roman" w:cs="Times New Roman"/>
          <w:i/>
          <w:sz w:val="24"/>
          <w:szCs w:val="24"/>
        </w:rPr>
        <w:t>Bitcoin</w:t>
      </w:r>
      <w:r w:rsidR="00D93F5A" w:rsidRPr="00E028DF">
        <w:rPr>
          <w:rFonts w:ascii="Times New Roman" w:hAnsi="Times New Roman" w:cs="Times New Roman"/>
          <w:sz w:val="24"/>
          <w:szCs w:val="24"/>
        </w:rPr>
        <w:t xml:space="preserve"> é uma “tulipa”, fazendo alusão à bolha econômica que ocorreu na Holanda, no século 17.</w:t>
      </w:r>
    </w:p>
    <w:p w14:paraId="0B787723" w14:textId="11AACCB0" w:rsidR="008B70EB" w:rsidRPr="00E028DF" w:rsidRDefault="00793458" w:rsidP="008B70EB">
      <w:pPr>
        <w:spacing w:after="0" w:line="360" w:lineRule="auto"/>
        <w:ind w:firstLine="709"/>
        <w:jc w:val="both"/>
        <w:rPr>
          <w:rFonts w:ascii="Times New Roman" w:hAnsi="Times New Roman" w:cs="Times New Roman"/>
          <w:sz w:val="24"/>
          <w:szCs w:val="24"/>
        </w:rPr>
      </w:pPr>
      <w:r w:rsidRPr="00E028DF">
        <w:rPr>
          <w:rFonts w:ascii="Times New Roman" w:hAnsi="Times New Roman" w:cs="Times New Roman"/>
          <w:sz w:val="24"/>
          <w:szCs w:val="24"/>
        </w:rPr>
        <w:lastRenderedPageBreak/>
        <w:t xml:space="preserve"> </w:t>
      </w:r>
      <w:r w:rsidR="00D93F5A" w:rsidRPr="00E028DF">
        <w:rPr>
          <w:rFonts w:ascii="Times New Roman" w:hAnsi="Times New Roman" w:cs="Times New Roman"/>
          <w:sz w:val="24"/>
          <w:szCs w:val="24"/>
        </w:rPr>
        <w:t>A preocupação é justamente a</w:t>
      </w:r>
      <w:r w:rsidRPr="00E028DF">
        <w:rPr>
          <w:rFonts w:ascii="Times New Roman" w:hAnsi="Times New Roman" w:cs="Times New Roman"/>
          <w:sz w:val="24"/>
          <w:szCs w:val="24"/>
        </w:rPr>
        <w:t xml:space="preserve"> respeito da</w:t>
      </w:r>
      <w:r w:rsidR="00D93F5A" w:rsidRPr="00E028DF">
        <w:rPr>
          <w:rFonts w:ascii="Times New Roman" w:hAnsi="Times New Roman" w:cs="Times New Roman"/>
          <w:sz w:val="24"/>
          <w:szCs w:val="24"/>
        </w:rPr>
        <w:t xml:space="preserve"> volatilidade dos ativos, que geram grandes riscos para seus detentores, bem como a </w:t>
      </w:r>
      <w:r w:rsidR="003D7810" w:rsidRPr="00E028DF">
        <w:rPr>
          <w:rFonts w:ascii="Times New Roman" w:hAnsi="Times New Roman" w:cs="Times New Roman"/>
          <w:sz w:val="24"/>
          <w:szCs w:val="24"/>
        </w:rPr>
        <w:t>não fiscalização das transações, que podem gerar crimes como o de evasão.</w:t>
      </w:r>
    </w:p>
    <w:p w14:paraId="1C36AD9B" w14:textId="58EA92C5" w:rsidR="00962BAD" w:rsidRPr="006B027E" w:rsidRDefault="0041258B" w:rsidP="00011A95">
      <w:pPr>
        <w:spacing w:after="0" w:line="360" w:lineRule="auto"/>
        <w:ind w:firstLine="709"/>
        <w:jc w:val="both"/>
        <w:rPr>
          <w:rFonts w:ascii="Times New Roman" w:hAnsi="Times New Roman" w:cs="Times New Roman"/>
          <w:sz w:val="24"/>
          <w:szCs w:val="24"/>
        </w:rPr>
      </w:pPr>
      <w:r w:rsidRPr="00E028DF">
        <w:rPr>
          <w:rFonts w:ascii="Times New Roman" w:hAnsi="Times New Roman" w:cs="Times New Roman"/>
          <w:sz w:val="24"/>
          <w:szCs w:val="24"/>
        </w:rPr>
        <w:t>Por fim, o Banco Central do Brasil afirma não</w:t>
      </w:r>
      <w:r w:rsidRPr="00793458">
        <w:rPr>
          <w:rFonts w:ascii="Times New Roman" w:hAnsi="Times New Roman" w:cs="Times New Roman"/>
          <w:sz w:val="24"/>
          <w:szCs w:val="24"/>
        </w:rPr>
        <w:t xml:space="preserve"> ver as criptomoedas como risco para o Sistema Financeiro Nacional, prometendo inclusive “apoiar as inovações financeiras, inclusive as baseadas em novas tecnologias que tornem o sistema financeiro mais seguro e eficiente” (Campos Neto, 2022)</w:t>
      </w:r>
      <w:r w:rsidR="001E0953" w:rsidRPr="00793458">
        <w:rPr>
          <w:rFonts w:ascii="Times New Roman" w:hAnsi="Times New Roman" w:cs="Times New Roman"/>
          <w:sz w:val="24"/>
          <w:szCs w:val="24"/>
        </w:rPr>
        <w:t xml:space="preserve">. Além do disposto, o Comunicado n. 31.379/2017 do </w:t>
      </w:r>
      <w:r w:rsidR="00962BAD">
        <w:rPr>
          <w:rFonts w:ascii="Times New Roman" w:hAnsi="Times New Roman" w:cs="Times New Roman"/>
          <w:sz w:val="24"/>
          <w:szCs w:val="24"/>
        </w:rPr>
        <w:t>referido órgão</w:t>
      </w:r>
      <w:r w:rsidR="001E0953" w:rsidRPr="00793458">
        <w:rPr>
          <w:rFonts w:ascii="Times New Roman" w:hAnsi="Times New Roman" w:cs="Times New Roman"/>
          <w:sz w:val="24"/>
          <w:szCs w:val="24"/>
        </w:rPr>
        <w:t xml:space="preserve"> destaca a falta de garantia por órgão governamental nas operações envolvendo moedas virtuais.</w:t>
      </w:r>
      <w:r w:rsidR="00793458">
        <w:rPr>
          <w:rFonts w:ascii="Times New Roman" w:hAnsi="Times New Roman" w:cs="Times New Roman"/>
          <w:sz w:val="24"/>
          <w:szCs w:val="24"/>
        </w:rPr>
        <w:t xml:space="preserve"> </w:t>
      </w:r>
      <w:r w:rsidR="00DC20F0" w:rsidRPr="00962BAD">
        <w:rPr>
          <w:rFonts w:ascii="Times New Roman" w:hAnsi="Times New Roman" w:cs="Times New Roman"/>
          <w:sz w:val="24"/>
          <w:szCs w:val="24"/>
        </w:rPr>
        <w:t xml:space="preserve">Apesar das críticas, </w:t>
      </w:r>
      <w:r w:rsidR="00E02E64" w:rsidRPr="00962BAD">
        <w:rPr>
          <w:rFonts w:ascii="Times New Roman" w:hAnsi="Times New Roman" w:cs="Times New Roman"/>
          <w:sz w:val="24"/>
          <w:szCs w:val="24"/>
        </w:rPr>
        <w:t xml:space="preserve">Fábio Araújo, assessor econômico do Banco Central, durante audiência pública realizada na Comissão de Ciência e Tecnologia (CCT), em 01/09/2021, </w:t>
      </w:r>
      <w:r w:rsidR="00E02E64" w:rsidRPr="006B027E">
        <w:rPr>
          <w:rFonts w:ascii="Times New Roman" w:hAnsi="Times New Roman" w:cs="Times New Roman"/>
          <w:sz w:val="24"/>
          <w:szCs w:val="24"/>
        </w:rPr>
        <w:t>afirmou</w:t>
      </w:r>
      <w:r w:rsidR="00962BAD" w:rsidRPr="006B027E">
        <w:rPr>
          <w:rFonts w:ascii="Times New Roman" w:hAnsi="Times New Roman" w:cs="Times New Roman"/>
          <w:sz w:val="24"/>
          <w:szCs w:val="24"/>
        </w:rPr>
        <w:t>:</w:t>
      </w:r>
    </w:p>
    <w:p w14:paraId="3A403A46" w14:textId="05FF2EF2" w:rsidR="00DC20F0" w:rsidRPr="006B027E" w:rsidRDefault="00E02E64" w:rsidP="00962BAD">
      <w:pPr>
        <w:spacing w:after="0" w:line="240" w:lineRule="auto"/>
        <w:ind w:left="2268"/>
        <w:jc w:val="both"/>
        <w:rPr>
          <w:rFonts w:ascii="Times New Roman" w:hAnsi="Times New Roman" w:cs="Times New Roman"/>
          <w:color w:val="000000"/>
        </w:rPr>
      </w:pPr>
      <w:r w:rsidRPr="006B027E">
        <w:rPr>
          <w:rFonts w:ascii="Times New Roman" w:hAnsi="Times New Roman" w:cs="Times New Roman"/>
          <w:color w:val="000000"/>
        </w:rPr>
        <w:t>Teremos testes iniciais em 2022. Dada a complexidade, esse não é um problema que vai ser resolvido nos próximos meses. O horizonte de dois ou três anos parece um prazo mais adequado para que as condições para a eventual emissão de um Real digital estejam maduras</w:t>
      </w:r>
      <w:r w:rsidR="00030486" w:rsidRPr="006B027E">
        <w:rPr>
          <w:rFonts w:ascii="Times New Roman" w:hAnsi="Times New Roman" w:cs="Times New Roman"/>
          <w:color w:val="000000"/>
        </w:rPr>
        <w:t>.</w:t>
      </w:r>
      <w:r w:rsidR="00E028DF" w:rsidRPr="006B027E">
        <w:rPr>
          <w:rFonts w:ascii="Times New Roman" w:hAnsi="Times New Roman" w:cs="Times New Roman"/>
          <w:color w:val="000000"/>
        </w:rPr>
        <w:t xml:space="preserve"> (</w:t>
      </w:r>
      <w:r w:rsidR="00747F88" w:rsidRPr="006B027E">
        <w:rPr>
          <w:rFonts w:ascii="Times New Roman" w:hAnsi="Times New Roman" w:cs="Times New Roman"/>
          <w:color w:val="000000"/>
        </w:rPr>
        <w:t>ARAÚJO, 2022</w:t>
      </w:r>
      <w:r w:rsidR="00E028DF" w:rsidRPr="006B027E">
        <w:rPr>
          <w:rFonts w:ascii="Times New Roman" w:hAnsi="Times New Roman" w:cs="Times New Roman"/>
          <w:color w:val="000000"/>
        </w:rPr>
        <w:t>)</w:t>
      </w:r>
    </w:p>
    <w:p w14:paraId="3A0D65CF" w14:textId="77777777" w:rsidR="00962BAD" w:rsidRPr="006B027E" w:rsidRDefault="00962BAD" w:rsidP="00011A95">
      <w:pPr>
        <w:spacing w:after="0" w:line="360" w:lineRule="auto"/>
        <w:ind w:firstLine="709"/>
        <w:jc w:val="both"/>
        <w:rPr>
          <w:rFonts w:ascii="Times New Roman" w:hAnsi="Times New Roman" w:cs="Times New Roman"/>
          <w:sz w:val="24"/>
          <w:szCs w:val="24"/>
        </w:rPr>
      </w:pPr>
    </w:p>
    <w:p w14:paraId="26BDD502" w14:textId="75777D73" w:rsidR="00E02E64" w:rsidRPr="00747F88" w:rsidRDefault="00E02E64" w:rsidP="00011A95">
      <w:pPr>
        <w:spacing w:after="0" w:line="360" w:lineRule="auto"/>
        <w:ind w:firstLine="709"/>
        <w:jc w:val="both"/>
        <w:rPr>
          <w:rFonts w:ascii="Times New Roman" w:hAnsi="Times New Roman" w:cs="Times New Roman"/>
          <w:sz w:val="24"/>
          <w:szCs w:val="24"/>
        </w:rPr>
      </w:pPr>
      <w:r w:rsidRPr="00747F88">
        <w:rPr>
          <w:rFonts w:ascii="Times New Roman" w:hAnsi="Times New Roman" w:cs="Times New Roman"/>
          <w:sz w:val="24"/>
          <w:szCs w:val="24"/>
        </w:rPr>
        <w:t xml:space="preserve">Isto posto, revela-se que, apesar do receio quanto </w:t>
      </w:r>
      <w:r w:rsidR="00962BAD" w:rsidRPr="00747F88">
        <w:rPr>
          <w:rFonts w:ascii="Times New Roman" w:hAnsi="Times New Roman" w:cs="Times New Roman"/>
          <w:sz w:val="24"/>
          <w:szCs w:val="24"/>
        </w:rPr>
        <w:t>à</w:t>
      </w:r>
      <w:r w:rsidRPr="00747F88">
        <w:rPr>
          <w:rFonts w:ascii="Times New Roman" w:hAnsi="Times New Roman" w:cs="Times New Roman"/>
          <w:sz w:val="24"/>
          <w:szCs w:val="24"/>
        </w:rPr>
        <w:t xml:space="preserve"> proteção e fiscalização governamental, o</w:t>
      </w:r>
      <w:r w:rsidR="00E25A78" w:rsidRPr="00747F88">
        <w:rPr>
          <w:rFonts w:ascii="Times New Roman" w:hAnsi="Times New Roman" w:cs="Times New Roman"/>
          <w:sz w:val="24"/>
          <w:szCs w:val="24"/>
        </w:rPr>
        <w:t xml:space="preserve"> Banco Central do</w:t>
      </w:r>
      <w:r w:rsidRPr="00747F88">
        <w:rPr>
          <w:rFonts w:ascii="Times New Roman" w:hAnsi="Times New Roman" w:cs="Times New Roman"/>
          <w:sz w:val="24"/>
          <w:szCs w:val="24"/>
        </w:rPr>
        <w:t xml:space="preserve"> Brasil já está atento </w:t>
      </w:r>
      <w:r w:rsidR="00030486" w:rsidRPr="00747F88">
        <w:rPr>
          <w:rFonts w:ascii="Times New Roman" w:hAnsi="Times New Roman" w:cs="Times New Roman"/>
          <w:sz w:val="24"/>
          <w:szCs w:val="24"/>
        </w:rPr>
        <w:t>à</w:t>
      </w:r>
      <w:r w:rsidR="00030486" w:rsidRPr="00747F88">
        <w:rPr>
          <w:rFonts w:ascii="Times New Roman" w:hAnsi="Times New Roman" w:cs="Times New Roman"/>
          <w:color w:val="FF0000"/>
          <w:sz w:val="24"/>
          <w:szCs w:val="24"/>
        </w:rPr>
        <w:t xml:space="preserve"> </w:t>
      </w:r>
      <w:r w:rsidRPr="00747F88">
        <w:rPr>
          <w:rFonts w:ascii="Times New Roman" w:hAnsi="Times New Roman" w:cs="Times New Roman"/>
          <w:sz w:val="24"/>
          <w:szCs w:val="24"/>
        </w:rPr>
        <w:t xml:space="preserve">revolução </w:t>
      </w:r>
      <w:r w:rsidR="00E25A78" w:rsidRPr="00747F88">
        <w:rPr>
          <w:rFonts w:ascii="Times New Roman" w:hAnsi="Times New Roman" w:cs="Times New Roman"/>
          <w:sz w:val="24"/>
          <w:szCs w:val="24"/>
        </w:rPr>
        <w:t>tecnológica</w:t>
      </w:r>
      <w:r w:rsidRPr="00747F88">
        <w:rPr>
          <w:rFonts w:ascii="Times New Roman" w:hAnsi="Times New Roman" w:cs="Times New Roman"/>
          <w:sz w:val="24"/>
          <w:szCs w:val="24"/>
        </w:rPr>
        <w:t xml:space="preserve"> e </w:t>
      </w:r>
      <w:r w:rsidR="00E25A78" w:rsidRPr="00747F88">
        <w:rPr>
          <w:rFonts w:ascii="Times New Roman" w:hAnsi="Times New Roman" w:cs="Times New Roman"/>
          <w:sz w:val="24"/>
          <w:szCs w:val="24"/>
        </w:rPr>
        <w:t>já tem pretensão de lançamento da própria moeda digital.</w:t>
      </w:r>
      <w:r w:rsidR="00C75848" w:rsidRPr="00747F88">
        <w:rPr>
          <w:rFonts w:ascii="Times New Roman" w:hAnsi="Times New Roman" w:cs="Times New Roman"/>
          <w:sz w:val="24"/>
          <w:szCs w:val="24"/>
        </w:rPr>
        <w:t xml:space="preserve"> Como visto, no Brasil, </w:t>
      </w:r>
      <w:r w:rsidR="00C75848" w:rsidRPr="00747F88">
        <w:rPr>
          <w:rFonts w:ascii="Times New Roman" w:hAnsi="Times New Roman" w:cs="Times New Roman"/>
          <w:bCs/>
          <w:sz w:val="24"/>
          <w:szCs w:val="24"/>
        </w:rPr>
        <w:t>o presidente do Banco Central já iniciou testes com o Real Digital, moeda digital que a moeda deve ser lançada em 2023.</w:t>
      </w:r>
    </w:p>
    <w:p w14:paraId="4F9E4895" w14:textId="28F81D5C" w:rsidR="00E96272" w:rsidRPr="006B027E" w:rsidRDefault="00E96272" w:rsidP="00E96272">
      <w:pPr>
        <w:spacing w:after="0" w:line="360" w:lineRule="auto"/>
        <w:ind w:firstLine="708"/>
        <w:jc w:val="both"/>
        <w:rPr>
          <w:rFonts w:ascii="Times New Roman" w:hAnsi="Times New Roman" w:cs="Times New Roman"/>
          <w:sz w:val="24"/>
          <w:szCs w:val="24"/>
        </w:rPr>
      </w:pPr>
      <w:r w:rsidRPr="00747F88">
        <w:rPr>
          <w:rFonts w:ascii="Times New Roman" w:hAnsi="Times New Roman" w:cs="Times New Roman"/>
          <w:sz w:val="24"/>
          <w:szCs w:val="24"/>
        </w:rPr>
        <w:t xml:space="preserve">A Instrução Normativa RFB 1.888/2019 </w:t>
      </w:r>
      <w:r w:rsidRPr="006B027E">
        <w:rPr>
          <w:rFonts w:ascii="Times New Roman" w:hAnsi="Times New Roman" w:cs="Times New Roman"/>
          <w:sz w:val="24"/>
          <w:szCs w:val="24"/>
        </w:rPr>
        <w:t>estabelece:</w:t>
      </w:r>
    </w:p>
    <w:p w14:paraId="06535752" w14:textId="77777777" w:rsidR="00E96272" w:rsidRPr="006B027E" w:rsidRDefault="00E96272" w:rsidP="00E96272">
      <w:pPr>
        <w:shd w:val="clear" w:color="auto" w:fill="FFFFFF"/>
        <w:spacing w:after="0" w:line="240" w:lineRule="auto"/>
        <w:ind w:left="2268"/>
        <w:jc w:val="both"/>
        <w:rPr>
          <w:rFonts w:ascii="Times New Roman" w:eastAsia="Times New Roman" w:hAnsi="Times New Roman" w:cs="Times New Roman"/>
          <w:color w:val="000000"/>
        </w:rPr>
      </w:pPr>
      <w:r w:rsidRPr="006B027E">
        <w:rPr>
          <w:rFonts w:ascii="Times New Roman" w:eastAsia="Times New Roman" w:hAnsi="Times New Roman" w:cs="Times New Roman"/>
          <w:color w:val="000000"/>
        </w:rPr>
        <w:t>IN 1.888/19 RFB - Art. 5º Para fins do disposto nesta Instrução Normativa, considera-se:</w:t>
      </w:r>
    </w:p>
    <w:p w14:paraId="46499A70" w14:textId="5258B1B0" w:rsidR="00E96272" w:rsidRPr="00051AB2" w:rsidRDefault="00E96272" w:rsidP="00E96272">
      <w:pPr>
        <w:shd w:val="clear" w:color="auto" w:fill="FFFFFF"/>
        <w:spacing w:after="0" w:line="240" w:lineRule="auto"/>
        <w:ind w:left="2268"/>
        <w:jc w:val="both"/>
        <w:rPr>
          <w:rFonts w:ascii="Times New Roman" w:eastAsia="Times New Roman" w:hAnsi="Times New Roman" w:cs="Times New Roman"/>
          <w:color w:val="FF0000"/>
        </w:rPr>
      </w:pPr>
      <w:r w:rsidRPr="006B027E">
        <w:rPr>
          <w:rFonts w:ascii="Times New Roman" w:eastAsia="Times New Roman" w:hAnsi="Times New Roman" w:cs="Times New Roman"/>
          <w:color w:val="000000"/>
        </w:rPr>
        <w:t>I - criptoativo: a representação digital de valor denominada em sua própria unidade de conta, cujo preço pode ser expresso em moeda soberana local ou estrangeira, transacionado eletronicamente com a utilização de criptografia e de tecnologias de registros distribuídos, que pode ser utilizado como forma de investimento, instrumento de transferência de valores ou acesso a serviços, e que não constitui moeda de curso legal;</w:t>
      </w:r>
      <w:r w:rsidR="00030486" w:rsidRPr="006B027E">
        <w:rPr>
          <w:rFonts w:ascii="Times New Roman" w:eastAsia="Times New Roman" w:hAnsi="Times New Roman" w:cs="Times New Roman"/>
          <w:color w:val="000000"/>
        </w:rPr>
        <w:t xml:space="preserve"> (</w:t>
      </w:r>
      <w:r w:rsidR="00747F88" w:rsidRPr="006B027E">
        <w:rPr>
          <w:rFonts w:ascii="Times New Roman" w:eastAsia="Times New Roman" w:hAnsi="Times New Roman" w:cs="Times New Roman"/>
          <w:color w:val="000000"/>
        </w:rPr>
        <w:t>BRASIL</w:t>
      </w:r>
      <w:r w:rsidR="00030486" w:rsidRPr="006B027E">
        <w:rPr>
          <w:rFonts w:ascii="Times New Roman" w:eastAsia="Times New Roman" w:hAnsi="Times New Roman" w:cs="Times New Roman"/>
          <w:color w:val="000000"/>
        </w:rPr>
        <w:t>, 2019)</w:t>
      </w:r>
      <w:r w:rsidRPr="00051AB2">
        <w:rPr>
          <w:rFonts w:ascii="Times New Roman" w:eastAsia="Times New Roman" w:hAnsi="Times New Roman" w:cs="Times New Roman"/>
          <w:color w:val="000000"/>
        </w:rPr>
        <w:t xml:space="preserve"> </w:t>
      </w:r>
    </w:p>
    <w:p w14:paraId="3C958864" w14:textId="77777777" w:rsidR="00E96272" w:rsidRDefault="00E96272" w:rsidP="001F181F">
      <w:pPr>
        <w:spacing w:after="0" w:line="360" w:lineRule="auto"/>
        <w:ind w:firstLine="709"/>
        <w:jc w:val="both"/>
        <w:rPr>
          <w:rFonts w:ascii="Times New Roman" w:hAnsi="Times New Roman" w:cs="Times New Roman"/>
          <w:sz w:val="24"/>
          <w:szCs w:val="24"/>
        </w:rPr>
      </w:pPr>
    </w:p>
    <w:p w14:paraId="6406EF0C" w14:textId="1C4F6F83" w:rsidR="001F181F" w:rsidRPr="00793458" w:rsidRDefault="001F181F" w:rsidP="001F181F">
      <w:pPr>
        <w:spacing w:after="0" w:line="360" w:lineRule="auto"/>
        <w:ind w:firstLine="709"/>
        <w:jc w:val="both"/>
        <w:rPr>
          <w:rFonts w:ascii="Times New Roman" w:hAnsi="Times New Roman" w:cs="Times New Roman"/>
          <w:sz w:val="24"/>
          <w:szCs w:val="24"/>
        </w:rPr>
      </w:pPr>
      <w:r w:rsidRPr="00793458">
        <w:rPr>
          <w:rFonts w:ascii="Times New Roman" w:hAnsi="Times New Roman" w:cs="Times New Roman"/>
          <w:sz w:val="24"/>
          <w:szCs w:val="24"/>
        </w:rPr>
        <w:t>Co</w:t>
      </w:r>
      <w:r w:rsidR="00C75848">
        <w:rPr>
          <w:rFonts w:ascii="Times New Roman" w:hAnsi="Times New Roman" w:cs="Times New Roman"/>
          <w:sz w:val="24"/>
          <w:szCs w:val="24"/>
        </w:rPr>
        <w:t xml:space="preserve">nforme </w:t>
      </w:r>
      <w:r w:rsidRPr="00793458">
        <w:rPr>
          <w:rFonts w:ascii="Times New Roman" w:hAnsi="Times New Roman" w:cs="Times New Roman"/>
          <w:sz w:val="24"/>
          <w:szCs w:val="24"/>
        </w:rPr>
        <w:t xml:space="preserve">se pode observar, ao redor do </w:t>
      </w:r>
      <w:r w:rsidR="00793458" w:rsidRPr="00793458">
        <w:rPr>
          <w:rFonts w:ascii="Times New Roman" w:hAnsi="Times New Roman" w:cs="Times New Roman"/>
          <w:sz w:val="24"/>
          <w:szCs w:val="24"/>
        </w:rPr>
        <w:t>mundo,</w:t>
      </w:r>
      <w:r w:rsidRPr="00793458">
        <w:rPr>
          <w:rFonts w:ascii="Times New Roman" w:hAnsi="Times New Roman" w:cs="Times New Roman"/>
          <w:sz w:val="24"/>
          <w:szCs w:val="24"/>
        </w:rPr>
        <w:t xml:space="preserve"> governos atentaram para o tem</w:t>
      </w:r>
      <w:r w:rsidR="00BC0693" w:rsidRPr="00793458">
        <w:rPr>
          <w:rFonts w:ascii="Times New Roman" w:hAnsi="Times New Roman" w:cs="Times New Roman"/>
          <w:sz w:val="24"/>
          <w:szCs w:val="24"/>
        </w:rPr>
        <w:t>a. E</w:t>
      </w:r>
      <w:r w:rsidRPr="00793458">
        <w:rPr>
          <w:rFonts w:ascii="Times New Roman" w:hAnsi="Times New Roman" w:cs="Times New Roman"/>
          <w:sz w:val="24"/>
          <w:szCs w:val="24"/>
        </w:rPr>
        <w:t xml:space="preserve">m alguns </w:t>
      </w:r>
      <w:r w:rsidR="00BC0693" w:rsidRPr="00793458">
        <w:rPr>
          <w:rFonts w:ascii="Times New Roman" w:hAnsi="Times New Roman" w:cs="Times New Roman"/>
          <w:sz w:val="24"/>
          <w:szCs w:val="24"/>
        </w:rPr>
        <w:t>casos,</w:t>
      </w:r>
      <w:r w:rsidRPr="00793458">
        <w:rPr>
          <w:rFonts w:ascii="Times New Roman" w:hAnsi="Times New Roman" w:cs="Times New Roman"/>
          <w:sz w:val="24"/>
          <w:szCs w:val="24"/>
        </w:rPr>
        <w:t xml:space="preserve"> restringindo a liberdade de criação e movimentação das criptomoedas,</w:t>
      </w:r>
      <w:r w:rsidR="00BC0693" w:rsidRPr="00793458">
        <w:rPr>
          <w:rFonts w:ascii="Times New Roman" w:hAnsi="Times New Roman" w:cs="Times New Roman"/>
          <w:sz w:val="24"/>
          <w:szCs w:val="24"/>
        </w:rPr>
        <w:t xml:space="preserve"> como </w:t>
      </w:r>
      <w:r w:rsidR="00030486">
        <w:rPr>
          <w:rFonts w:ascii="Times New Roman" w:hAnsi="Times New Roman" w:cs="Times New Roman"/>
          <w:sz w:val="24"/>
          <w:szCs w:val="24"/>
        </w:rPr>
        <w:t>Ch</w:t>
      </w:r>
      <w:r w:rsidR="00BC0693" w:rsidRPr="00793458">
        <w:rPr>
          <w:rFonts w:ascii="Times New Roman" w:hAnsi="Times New Roman" w:cs="Times New Roman"/>
          <w:sz w:val="24"/>
          <w:szCs w:val="24"/>
        </w:rPr>
        <w:t>ina, que vai inclusive de encontro</w:t>
      </w:r>
      <w:r w:rsidRPr="00793458">
        <w:rPr>
          <w:rFonts w:ascii="Times New Roman" w:hAnsi="Times New Roman" w:cs="Times New Roman"/>
          <w:sz w:val="24"/>
          <w:szCs w:val="24"/>
        </w:rPr>
        <w:t xml:space="preserve"> </w:t>
      </w:r>
      <w:r w:rsidR="00747F88">
        <w:rPr>
          <w:rFonts w:ascii="Times New Roman" w:hAnsi="Times New Roman" w:cs="Times New Roman"/>
          <w:sz w:val="24"/>
          <w:szCs w:val="24"/>
        </w:rPr>
        <w:t>à</w:t>
      </w:r>
      <w:r w:rsidRPr="00793458">
        <w:rPr>
          <w:rFonts w:ascii="Times New Roman" w:hAnsi="Times New Roman" w:cs="Times New Roman"/>
          <w:sz w:val="24"/>
          <w:szCs w:val="24"/>
        </w:rPr>
        <w:t xml:space="preserve"> proposta de criação d</w:t>
      </w:r>
      <w:r w:rsidR="00BC0693" w:rsidRPr="00793458">
        <w:rPr>
          <w:rFonts w:ascii="Times New Roman" w:hAnsi="Times New Roman" w:cs="Times New Roman"/>
          <w:sz w:val="24"/>
          <w:szCs w:val="24"/>
        </w:rPr>
        <w:t>as criptomoedas</w:t>
      </w:r>
      <w:r w:rsidRPr="00793458">
        <w:rPr>
          <w:rFonts w:ascii="Times New Roman" w:hAnsi="Times New Roman" w:cs="Times New Roman"/>
          <w:sz w:val="24"/>
          <w:szCs w:val="24"/>
        </w:rPr>
        <w:t>, baseada na descentralização</w:t>
      </w:r>
      <w:r w:rsidR="00BC0693" w:rsidRPr="00793458">
        <w:rPr>
          <w:rFonts w:ascii="Times New Roman" w:hAnsi="Times New Roman" w:cs="Times New Roman"/>
          <w:sz w:val="24"/>
          <w:szCs w:val="24"/>
        </w:rPr>
        <w:t xml:space="preserve"> e não influência</w:t>
      </w:r>
      <w:r w:rsidRPr="00793458">
        <w:rPr>
          <w:rFonts w:ascii="Times New Roman" w:hAnsi="Times New Roman" w:cs="Times New Roman"/>
          <w:sz w:val="24"/>
          <w:szCs w:val="24"/>
        </w:rPr>
        <w:t xml:space="preserve"> governamental</w:t>
      </w:r>
      <w:r w:rsidR="00BC0693" w:rsidRPr="00793458">
        <w:rPr>
          <w:rFonts w:ascii="Times New Roman" w:hAnsi="Times New Roman" w:cs="Times New Roman"/>
          <w:sz w:val="24"/>
          <w:szCs w:val="24"/>
        </w:rPr>
        <w:t>. E</w:t>
      </w:r>
      <w:r w:rsidRPr="00793458">
        <w:rPr>
          <w:rFonts w:ascii="Times New Roman" w:hAnsi="Times New Roman" w:cs="Times New Roman"/>
          <w:sz w:val="24"/>
          <w:szCs w:val="24"/>
        </w:rPr>
        <w:t>m outros</w:t>
      </w:r>
      <w:r w:rsidR="00BC0693" w:rsidRPr="00793458">
        <w:rPr>
          <w:rFonts w:ascii="Times New Roman" w:hAnsi="Times New Roman" w:cs="Times New Roman"/>
          <w:sz w:val="24"/>
          <w:szCs w:val="24"/>
        </w:rPr>
        <w:t xml:space="preserve"> casos</w:t>
      </w:r>
      <w:r w:rsidRPr="00793458">
        <w:rPr>
          <w:rFonts w:ascii="Times New Roman" w:hAnsi="Times New Roman" w:cs="Times New Roman"/>
          <w:sz w:val="24"/>
          <w:szCs w:val="24"/>
        </w:rPr>
        <w:t>, incentivando o livre mercado e criação, sem envolvimento do governo</w:t>
      </w:r>
      <w:r w:rsidR="00BC0693" w:rsidRPr="00793458">
        <w:rPr>
          <w:rFonts w:ascii="Times New Roman" w:hAnsi="Times New Roman" w:cs="Times New Roman"/>
          <w:sz w:val="24"/>
          <w:szCs w:val="24"/>
        </w:rPr>
        <w:t>, excluindo a possibilidade de interferência política</w:t>
      </w:r>
      <w:r w:rsidRPr="00793458">
        <w:rPr>
          <w:rFonts w:ascii="Times New Roman" w:hAnsi="Times New Roman" w:cs="Times New Roman"/>
          <w:sz w:val="24"/>
          <w:szCs w:val="24"/>
        </w:rPr>
        <w:t>, como nos Estados Unidos</w:t>
      </w:r>
      <w:r w:rsidR="00AD5AAC" w:rsidRPr="00793458">
        <w:rPr>
          <w:rFonts w:ascii="Times New Roman" w:hAnsi="Times New Roman" w:cs="Times New Roman"/>
          <w:sz w:val="24"/>
          <w:szCs w:val="24"/>
        </w:rPr>
        <w:t>.</w:t>
      </w:r>
      <w:r w:rsidR="00BC0693" w:rsidRPr="00793458">
        <w:rPr>
          <w:rFonts w:ascii="Times New Roman" w:hAnsi="Times New Roman" w:cs="Times New Roman"/>
          <w:sz w:val="24"/>
          <w:szCs w:val="24"/>
        </w:rPr>
        <w:t xml:space="preserve"> </w:t>
      </w:r>
      <w:r w:rsidR="00AD5AAC" w:rsidRPr="00793458">
        <w:rPr>
          <w:rFonts w:ascii="Times New Roman" w:hAnsi="Times New Roman" w:cs="Times New Roman"/>
          <w:sz w:val="24"/>
          <w:szCs w:val="24"/>
        </w:rPr>
        <w:t>Por fim, a</w:t>
      </w:r>
      <w:r w:rsidR="00BC0693" w:rsidRPr="00793458">
        <w:rPr>
          <w:rFonts w:ascii="Times New Roman" w:hAnsi="Times New Roman" w:cs="Times New Roman"/>
          <w:sz w:val="24"/>
          <w:szCs w:val="24"/>
        </w:rPr>
        <w:t>inda existem</w:t>
      </w:r>
      <w:r w:rsidR="00AD5AAC" w:rsidRPr="00793458">
        <w:rPr>
          <w:rFonts w:ascii="Times New Roman" w:hAnsi="Times New Roman" w:cs="Times New Roman"/>
          <w:sz w:val="24"/>
          <w:szCs w:val="24"/>
        </w:rPr>
        <w:t xml:space="preserve"> </w:t>
      </w:r>
      <w:r w:rsidR="00BC0693" w:rsidRPr="00793458">
        <w:rPr>
          <w:rFonts w:ascii="Times New Roman" w:hAnsi="Times New Roman" w:cs="Times New Roman"/>
          <w:sz w:val="24"/>
          <w:szCs w:val="24"/>
        </w:rPr>
        <w:lastRenderedPageBreak/>
        <w:t xml:space="preserve">bancos centrais que apenas estão atentos </w:t>
      </w:r>
      <w:r w:rsidR="00030486">
        <w:rPr>
          <w:rFonts w:ascii="Times New Roman" w:hAnsi="Times New Roman" w:cs="Times New Roman"/>
          <w:sz w:val="24"/>
          <w:szCs w:val="24"/>
        </w:rPr>
        <w:t>à</w:t>
      </w:r>
      <w:r w:rsidR="00BC0693" w:rsidRPr="00793458">
        <w:rPr>
          <w:rFonts w:ascii="Times New Roman" w:hAnsi="Times New Roman" w:cs="Times New Roman"/>
          <w:sz w:val="24"/>
          <w:szCs w:val="24"/>
        </w:rPr>
        <w:t xml:space="preserve"> nova tecnologia, alertando suas populações sobre eventuais riscos do uso desta</w:t>
      </w:r>
      <w:r w:rsidR="00AD5AAC" w:rsidRPr="00793458">
        <w:rPr>
          <w:rFonts w:ascii="Times New Roman" w:hAnsi="Times New Roman" w:cs="Times New Roman"/>
          <w:sz w:val="24"/>
          <w:szCs w:val="24"/>
        </w:rPr>
        <w:t>.</w:t>
      </w:r>
    </w:p>
    <w:p w14:paraId="50249A95" w14:textId="60436F47" w:rsidR="00E5669B" w:rsidRPr="00C60FB3" w:rsidRDefault="003D7810" w:rsidP="00AD5AAC">
      <w:pPr>
        <w:spacing w:after="0" w:line="360" w:lineRule="auto"/>
        <w:ind w:firstLine="709"/>
        <w:jc w:val="both"/>
        <w:rPr>
          <w:rFonts w:ascii="Times New Roman" w:hAnsi="Times New Roman" w:cs="Times New Roman"/>
          <w:sz w:val="24"/>
          <w:szCs w:val="24"/>
        </w:rPr>
      </w:pPr>
      <w:r w:rsidRPr="00793458">
        <w:rPr>
          <w:rFonts w:ascii="Times New Roman" w:hAnsi="Times New Roman" w:cs="Times New Roman"/>
          <w:sz w:val="24"/>
          <w:szCs w:val="24"/>
        </w:rPr>
        <w:t xml:space="preserve">Muito embora </w:t>
      </w:r>
      <w:r w:rsidRPr="00747F88">
        <w:rPr>
          <w:rFonts w:ascii="Times New Roman" w:hAnsi="Times New Roman" w:cs="Times New Roman"/>
          <w:sz w:val="24"/>
          <w:szCs w:val="24"/>
        </w:rPr>
        <w:t xml:space="preserve">as posições adotadas sejam distintas, a preocupação dos bancos centrais é perceptível. Seja para apoiar ou </w:t>
      </w:r>
      <w:r w:rsidR="00C75848" w:rsidRPr="00747F88">
        <w:rPr>
          <w:rFonts w:ascii="Times New Roman" w:hAnsi="Times New Roman" w:cs="Times New Roman"/>
          <w:sz w:val="24"/>
          <w:szCs w:val="24"/>
        </w:rPr>
        <w:t xml:space="preserve">para </w:t>
      </w:r>
      <w:r w:rsidRPr="00747F88">
        <w:rPr>
          <w:rFonts w:ascii="Times New Roman" w:hAnsi="Times New Roman" w:cs="Times New Roman"/>
          <w:sz w:val="24"/>
          <w:szCs w:val="24"/>
        </w:rPr>
        <w:t>não concordar com a tecnologia, resta evidente que o mercado de criptomoedas</w:t>
      </w:r>
      <w:r w:rsidRPr="00793458">
        <w:rPr>
          <w:rFonts w:ascii="Times New Roman" w:hAnsi="Times New Roman" w:cs="Times New Roman"/>
          <w:sz w:val="24"/>
          <w:szCs w:val="24"/>
        </w:rPr>
        <w:t xml:space="preserve"> chegou a níveis globais, chamando atenção do mundo inteiro.</w:t>
      </w:r>
    </w:p>
    <w:p w14:paraId="5C4BA009" w14:textId="77777777" w:rsidR="0052657E" w:rsidRPr="0052657E" w:rsidRDefault="0052657E" w:rsidP="0052657E">
      <w:pPr>
        <w:spacing w:after="0" w:line="360" w:lineRule="auto"/>
        <w:ind w:firstLine="709"/>
        <w:jc w:val="both"/>
        <w:rPr>
          <w:rFonts w:ascii="Times New Roman" w:hAnsi="Times New Roman" w:cs="Times New Roman"/>
          <w:sz w:val="24"/>
          <w:szCs w:val="24"/>
        </w:rPr>
      </w:pPr>
    </w:p>
    <w:p w14:paraId="6DCB69EF" w14:textId="6EE45275" w:rsidR="004421B4" w:rsidRPr="0052657E" w:rsidRDefault="0052657E" w:rsidP="00BE07EA">
      <w:pPr>
        <w:spacing w:after="0" w:line="360" w:lineRule="auto"/>
        <w:jc w:val="both"/>
        <w:rPr>
          <w:rFonts w:ascii="Times New Roman" w:hAnsi="Times New Roman" w:cs="Times New Roman"/>
          <w:b/>
          <w:bCs/>
          <w:caps/>
          <w:sz w:val="24"/>
          <w:szCs w:val="24"/>
        </w:rPr>
      </w:pPr>
      <w:r w:rsidRPr="0052657E">
        <w:rPr>
          <w:rFonts w:ascii="Times New Roman" w:hAnsi="Times New Roman" w:cs="Times New Roman"/>
          <w:b/>
          <w:bCs/>
          <w:caps/>
          <w:sz w:val="24"/>
          <w:szCs w:val="24"/>
        </w:rPr>
        <w:t>3.</w:t>
      </w:r>
      <w:r w:rsidR="00CF0EC0" w:rsidRPr="0052657E">
        <w:rPr>
          <w:rFonts w:ascii="Times New Roman" w:hAnsi="Times New Roman" w:cs="Times New Roman"/>
          <w:b/>
          <w:bCs/>
          <w:caps/>
          <w:sz w:val="24"/>
          <w:szCs w:val="24"/>
        </w:rPr>
        <w:t xml:space="preserve"> Entendendo a Crip</w:t>
      </w:r>
      <w:r w:rsidR="00EC35F3">
        <w:rPr>
          <w:rFonts w:ascii="Times New Roman" w:hAnsi="Times New Roman" w:cs="Times New Roman"/>
          <w:b/>
          <w:bCs/>
          <w:caps/>
          <w:sz w:val="24"/>
          <w:szCs w:val="24"/>
        </w:rPr>
        <w:t>TO</w:t>
      </w:r>
      <w:r w:rsidR="00CF0EC0" w:rsidRPr="0052657E">
        <w:rPr>
          <w:rFonts w:ascii="Times New Roman" w:hAnsi="Times New Roman" w:cs="Times New Roman"/>
          <w:b/>
          <w:bCs/>
          <w:caps/>
          <w:sz w:val="24"/>
          <w:szCs w:val="24"/>
        </w:rPr>
        <w:t>moeda como</w:t>
      </w:r>
      <w:r w:rsidRPr="0052657E">
        <w:rPr>
          <w:rFonts w:ascii="Times New Roman" w:hAnsi="Times New Roman" w:cs="Times New Roman"/>
          <w:b/>
          <w:bCs/>
          <w:caps/>
          <w:sz w:val="24"/>
          <w:szCs w:val="24"/>
        </w:rPr>
        <w:t xml:space="preserve"> um bem jurídico</w:t>
      </w:r>
      <w:r w:rsidR="00CF0EC0" w:rsidRPr="0052657E">
        <w:rPr>
          <w:rFonts w:ascii="Times New Roman" w:hAnsi="Times New Roman" w:cs="Times New Roman"/>
          <w:b/>
          <w:bCs/>
          <w:caps/>
          <w:sz w:val="24"/>
          <w:szCs w:val="24"/>
        </w:rPr>
        <w:t xml:space="preserve"> </w:t>
      </w:r>
    </w:p>
    <w:p w14:paraId="3CC38853" w14:textId="77777777" w:rsidR="00546E9C" w:rsidRPr="0052657E" w:rsidRDefault="00546E9C" w:rsidP="00BE07EA">
      <w:pPr>
        <w:spacing w:after="0" w:line="360" w:lineRule="auto"/>
        <w:jc w:val="both"/>
        <w:rPr>
          <w:rFonts w:ascii="Times New Roman" w:hAnsi="Times New Roman" w:cs="Times New Roman"/>
          <w:b/>
          <w:bCs/>
          <w:sz w:val="24"/>
          <w:szCs w:val="24"/>
        </w:rPr>
      </w:pPr>
    </w:p>
    <w:p w14:paraId="0190FFA1" w14:textId="6514F2F3" w:rsidR="00924F30" w:rsidRPr="00747F88" w:rsidRDefault="00924F30" w:rsidP="0052657E">
      <w:pPr>
        <w:spacing w:after="0" w:line="360" w:lineRule="auto"/>
        <w:ind w:firstLine="709"/>
        <w:jc w:val="both"/>
        <w:rPr>
          <w:rFonts w:ascii="Times New Roman" w:hAnsi="Times New Roman" w:cs="Times New Roman"/>
          <w:color w:val="FF0000"/>
          <w:sz w:val="24"/>
          <w:szCs w:val="24"/>
        </w:rPr>
      </w:pPr>
      <w:r w:rsidRPr="0052657E">
        <w:rPr>
          <w:rFonts w:ascii="Times New Roman" w:hAnsi="Times New Roman" w:cs="Times New Roman"/>
          <w:sz w:val="24"/>
          <w:szCs w:val="24"/>
        </w:rPr>
        <w:t xml:space="preserve">Em meio </w:t>
      </w:r>
      <w:r w:rsidR="00E25A78">
        <w:rPr>
          <w:rFonts w:ascii="Times New Roman" w:hAnsi="Times New Roman" w:cs="Times New Roman"/>
          <w:sz w:val="24"/>
          <w:szCs w:val="24"/>
        </w:rPr>
        <w:t>à</w:t>
      </w:r>
      <w:r w:rsidRPr="0052657E">
        <w:rPr>
          <w:rFonts w:ascii="Times New Roman" w:hAnsi="Times New Roman" w:cs="Times New Roman"/>
          <w:sz w:val="24"/>
          <w:szCs w:val="24"/>
        </w:rPr>
        <w:t xml:space="preserve"> evolução, governos iniciaram o processo de regulamentação do uso de </w:t>
      </w:r>
      <w:r w:rsidRPr="00747F88">
        <w:rPr>
          <w:rFonts w:ascii="Times New Roman" w:hAnsi="Times New Roman" w:cs="Times New Roman"/>
          <w:sz w:val="24"/>
          <w:szCs w:val="24"/>
        </w:rPr>
        <w:t xml:space="preserve">criptomoedas, impondo restrições, taxas e regras de uso. Foi com esse crescimento, inclusive, que o governo de El Salvador atentou para o ativo, sendo o primeiro país a regulamentar o </w:t>
      </w:r>
      <w:r w:rsidRPr="00747F88">
        <w:rPr>
          <w:rFonts w:ascii="Times New Roman" w:hAnsi="Times New Roman" w:cs="Times New Roman"/>
          <w:i/>
          <w:sz w:val="24"/>
          <w:szCs w:val="24"/>
        </w:rPr>
        <w:t xml:space="preserve">Bitcoin </w:t>
      </w:r>
      <w:r w:rsidRPr="00747F88">
        <w:rPr>
          <w:rFonts w:ascii="Times New Roman" w:hAnsi="Times New Roman" w:cs="Times New Roman"/>
          <w:sz w:val="24"/>
          <w:szCs w:val="24"/>
        </w:rPr>
        <w:t xml:space="preserve">como moeda de curso legal, em </w:t>
      </w:r>
      <w:r w:rsidR="00510C2B" w:rsidRPr="00747F88">
        <w:rPr>
          <w:rFonts w:ascii="Times New Roman" w:hAnsi="Times New Roman" w:cs="Times New Roman"/>
          <w:sz w:val="24"/>
          <w:szCs w:val="24"/>
        </w:rPr>
        <w:t>0</w:t>
      </w:r>
      <w:r w:rsidRPr="00747F88">
        <w:rPr>
          <w:rFonts w:ascii="Times New Roman" w:hAnsi="Times New Roman" w:cs="Times New Roman"/>
          <w:sz w:val="24"/>
          <w:szCs w:val="24"/>
        </w:rPr>
        <w:t>7 de setembro de 2021</w:t>
      </w:r>
      <w:r w:rsidR="0031188C" w:rsidRPr="00747F88">
        <w:rPr>
          <w:rFonts w:ascii="Times New Roman" w:hAnsi="Times New Roman" w:cs="Times New Roman"/>
          <w:sz w:val="24"/>
          <w:szCs w:val="24"/>
        </w:rPr>
        <w:t>.</w:t>
      </w:r>
    </w:p>
    <w:p w14:paraId="6CE75520" w14:textId="00A5BC50" w:rsidR="00FA4B7B" w:rsidRPr="00747F88" w:rsidRDefault="005B5F5E" w:rsidP="00823305">
      <w:pPr>
        <w:spacing w:after="0" w:line="360" w:lineRule="auto"/>
        <w:ind w:firstLine="709"/>
        <w:jc w:val="both"/>
        <w:rPr>
          <w:rFonts w:ascii="Times New Roman" w:hAnsi="Times New Roman" w:cs="Times New Roman"/>
          <w:sz w:val="24"/>
          <w:szCs w:val="24"/>
        </w:rPr>
      </w:pPr>
      <w:r w:rsidRPr="00747F88">
        <w:rPr>
          <w:rFonts w:ascii="Times New Roman" w:hAnsi="Times New Roman" w:cs="Times New Roman"/>
          <w:sz w:val="24"/>
          <w:szCs w:val="24"/>
        </w:rPr>
        <w:t xml:space="preserve">No âmbito do ordenamento jurídico pátrio, muitos institutos especificados no Direito Civil são tomados por empréstimo pelo Direito Tributário para que, em tal </w:t>
      </w:r>
      <w:r w:rsidR="00BE5C99" w:rsidRPr="00747F88">
        <w:rPr>
          <w:rFonts w:ascii="Times New Roman" w:hAnsi="Times New Roman" w:cs="Times New Roman"/>
          <w:sz w:val="24"/>
          <w:szCs w:val="24"/>
        </w:rPr>
        <w:t>seara</w:t>
      </w:r>
      <w:r w:rsidRPr="00747F88">
        <w:rPr>
          <w:rFonts w:ascii="Times New Roman" w:hAnsi="Times New Roman" w:cs="Times New Roman"/>
          <w:sz w:val="24"/>
          <w:szCs w:val="24"/>
        </w:rPr>
        <w:t xml:space="preserve">, sejam-lhes dados os efeitos respectivo, próprios da tributação. </w:t>
      </w:r>
      <w:r w:rsidR="00FA4B7B" w:rsidRPr="00747F88">
        <w:rPr>
          <w:rFonts w:ascii="Times New Roman" w:hAnsi="Times New Roman" w:cs="Times New Roman"/>
          <w:sz w:val="24"/>
          <w:szCs w:val="24"/>
        </w:rPr>
        <w:t>Neste sentido, elucida o Código Tributário Nacional (CTN):</w:t>
      </w:r>
    </w:p>
    <w:p w14:paraId="7135E8D5" w14:textId="74A4200C" w:rsidR="00FA4B7B" w:rsidRPr="00747F88" w:rsidRDefault="00FA4B7B" w:rsidP="00FA4B7B">
      <w:pPr>
        <w:spacing w:after="0" w:line="240" w:lineRule="auto"/>
        <w:ind w:left="2268"/>
        <w:jc w:val="both"/>
        <w:rPr>
          <w:rFonts w:ascii="Times New Roman" w:hAnsi="Times New Roman" w:cs="Times New Roman"/>
          <w:color w:val="FF0000"/>
        </w:rPr>
      </w:pPr>
      <w:r w:rsidRPr="00747F88">
        <w:rPr>
          <w:rFonts w:ascii="Times New Roman" w:hAnsi="Times New Roman" w:cs="Times New Roman"/>
        </w:rPr>
        <w:t xml:space="preserve">CTN - Art. 109. Os princípios gerais de direito privado utilizam-se para pesquisa da definição, </w:t>
      </w:r>
      <w:r w:rsidRPr="006B027E">
        <w:rPr>
          <w:rFonts w:ascii="Times New Roman" w:hAnsi="Times New Roman" w:cs="Times New Roman"/>
        </w:rPr>
        <w:t xml:space="preserve">do conteúdo e do alcance de seus institutos, conceitos e formas, mas não para definição dos respectivos efeitos tributários. </w:t>
      </w:r>
      <w:r w:rsidR="00030486" w:rsidRPr="006B027E">
        <w:rPr>
          <w:rFonts w:ascii="Times New Roman" w:hAnsi="Times New Roman" w:cs="Times New Roman"/>
        </w:rPr>
        <w:t>(B</w:t>
      </w:r>
      <w:r w:rsidR="00474A35" w:rsidRPr="006B027E">
        <w:rPr>
          <w:rFonts w:ascii="Times New Roman" w:hAnsi="Times New Roman" w:cs="Times New Roman"/>
        </w:rPr>
        <w:t xml:space="preserve">RASIL, 1966) </w:t>
      </w:r>
    </w:p>
    <w:p w14:paraId="464B6AD6" w14:textId="77777777" w:rsidR="00FA4B7B" w:rsidRDefault="00FA4B7B" w:rsidP="00823305">
      <w:pPr>
        <w:spacing w:after="0" w:line="360" w:lineRule="auto"/>
        <w:ind w:firstLine="709"/>
        <w:jc w:val="both"/>
        <w:rPr>
          <w:rFonts w:ascii="Times New Roman" w:hAnsi="Times New Roman" w:cs="Times New Roman"/>
          <w:sz w:val="24"/>
          <w:szCs w:val="24"/>
        </w:rPr>
      </w:pPr>
    </w:p>
    <w:p w14:paraId="4AF27A9B" w14:textId="34C3D599" w:rsidR="00823305" w:rsidRPr="00747F88" w:rsidRDefault="00FA4B7B" w:rsidP="00823305">
      <w:pPr>
        <w:spacing w:after="0" w:line="360" w:lineRule="auto"/>
        <w:ind w:firstLine="709"/>
        <w:jc w:val="both"/>
        <w:rPr>
          <w:rFonts w:ascii="Times New Roman" w:hAnsi="Times New Roman" w:cs="Times New Roman"/>
          <w:sz w:val="24"/>
          <w:szCs w:val="24"/>
        </w:rPr>
      </w:pPr>
      <w:r w:rsidRPr="00747F88">
        <w:rPr>
          <w:rFonts w:ascii="Times New Roman" w:hAnsi="Times New Roman" w:cs="Times New Roman"/>
          <w:sz w:val="24"/>
          <w:szCs w:val="24"/>
        </w:rPr>
        <w:t>Assim, p</w:t>
      </w:r>
      <w:r w:rsidR="00924F30" w:rsidRPr="00747F88">
        <w:rPr>
          <w:rFonts w:ascii="Times New Roman" w:hAnsi="Times New Roman" w:cs="Times New Roman"/>
          <w:sz w:val="24"/>
          <w:szCs w:val="24"/>
        </w:rPr>
        <w:t xml:space="preserve">ara que todas as medidas </w:t>
      </w:r>
      <w:r w:rsidR="005B5F5E" w:rsidRPr="00747F88">
        <w:rPr>
          <w:rFonts w:ascii="Times New Roman" w:hAnsi="Times New Roman" w:cs="Times New Roman"/>
          <w:sz w:val="24"/>
          <w:szCs w:val="24"/>
        </w:rPr>
        <w:t xml:space="preserve">sejam </w:t>
      </w:r>
      <w:r w:rsidR="00924F30" w:rsidRPr="00747F88">
        <w:rPr>
          <w:rFonts w:ascii="Times New Roman" w:hAnsi="Times New Roman" w:cs="Times New Roman"/>
          <w:sz w:val="24"/>
          <w:szCs w:val="24"/>
        </w:rPr>
        <w:t>aceitas, faz-se necessári</w:t>
      </w:r>
      <w:r w:rsidR="005B5F5E" w:rsidRPr="00747F88">
        <w:rPr>
          <w:rFonts w:ascii="Times New Roman" w:hAnsi="Times New Roman" w:cs="Times New Roman"/>
          <w:sz w:val="24"/>
          <w:szCs w:val="24"/>
        </w:rPr>
        <w:t>o</w:t>
      </w:r>
      <w:r w:rsidR="00924F30" w:rsidRPr="00747F88">
        <w:rPr>
          <w:rFonts w:ascii="Times New Roman" w:hAnsi="Times New Roman" w:cs="Times New Roman"/>
          <w:sz w:val="24"/>
          <w:szCs w:val="24"/>
        </w:rPr>
        <w:t xml:space="preserve"> a classificação jurídica dos ativos, uma vez que não se sabia se o tratamento legal destes seria o aplicado </w:t>
      </w:r>
      <w:r w:rsidR="005B5F5E" w:rsidRPr="00747F88">
        <w:rPr>
          <w:rFonts w:ascii="Times New Roman" w:hAnsi="Times New Roman" w:cs="Times New Roman"/>
          <w:sz w:val="24"/>
          <w:szCs w:val="24"/>
        </w:rPr>
        <w:t>às</w:t>
      </w:r>
      <w:r w:rsidR="00924F30" w:rsidRPr="00747F88">
        <w:rPr>
          <w:rFonts w:ascii="Times New Roman" w:hAnsi="Times New Roman" w:cs="Times New Roman"/>
          <w:sz w:val="24"/>
          <w:szCs w:val="24"/>
        </w:rPr>
        <w:t xml:space="preserve"> moedas comuns, ativos </w:t>
      </w:r>
      <w:r w:rsidR="005B5F5E" w:rsidRPr="00747F88">
        <w:rPr>
          <w:rFonts w:ascii="Times New Roman" w:hAnsi="Times New Roman" w:cs="Times New Roman"/>
          <w:sz w:val="24"/>
          <w:szCs w:val="24"/>
        </w:rPr>
        <w:t xml:space="preserve">financeiros, </w:t>
      </w:r>
      <w:r w:rsidR="00924F30" w:rsidRPr="00747F88">
        <w:rPr>
          <w:rFonts w:ascii="Times New Roman" w:hAnsi="Times New Roman" w:cs="Times New Roman"/>
          <w:sz w:val="24"/>
          <w:szCs w:val="24"/>
        </w:rPr>
        <w:t>ou qualquer outra classificação.</w:t>
      </w:r>
      <w:r w:rsidR="0052657E" w:rsidRPr="00747F88">
        <w:rPr>
          <w:rFonts w:ascii="Times New Roman" w:hAnsi="Times New Roman" w:cs="Times New Roman"/>
          <w:sz w:val="24"/>
          <w:szCs w:val="24"/>
        </w:rPr>
        <w:t xml:space="preserve"> </w:t>
      </w:r>
    </w:p>
    <w:p w14:paraId="575E317E" w14:textId="38F728BE" w:rsidR="00BF3213" w:rsidRPr="004F2F54" w:rsidRDefault="00A47729" w:rsidP="0031188C">
      <w:pPr>
        <w:spacing w:after="0" w:line="360" w:lineRule="auto"/>
        <w:ind w:firstLine="709"/>
        <w:jc w:val="both"/>
        <w:rPr>
          <w:rFonts w:ascii="Times New Roman" w:hAnsi="Times New Roman" w:cs="Times New Roman"/>
          <w:color w:val="000000" w:themeColor="text1"/>
          <w:sz w:val="24"/>
          <w:szCs w:val="24"/>
        </w:rPr>
      </w:pPr>
      <w:r w:rsidRPr="004F2F54">
        <w:rPr>
          <w:rFonts w:ascii="Times New Roman" w:hAnsi="Times New Roman" w:cs="Times New Roman"/>
          <w:color w:val="000000" w:themeColor="text1"/>
          <w:sz w:val="24"/>
          <w:szCs w:val="24"/>
        </w:rPr>
        <w:t xml:space="preserve">O </w:t>
      </w:r>
      <w:r w:rsidR="00E25A78" w:rsidRPr="004F2F54">
        <w:rPr>
          <w:rFonts w:ascii="Times New Roman" w:hAnsi="Times New Roman" w:cs="Times New Roman"/>
          <w:color w:val="000000" w:themeColor="text1"/>
          <w:sz w:val="24"/>
          <w:szCs w:val="24"/>
        </w:rPr>
        <w:t>D</w:t>
      </w:r>
      <w:r w:rsidRPr="004F2F54">
        <w:rPr>
          <w:rFonts w:ascii="Times New Roman" w:hAnsi="Times New Roman" w:cs="Times New Roman"/>
          <w:color w:val="000000" w:themeColor="text1"/>
          <w:sz w:val="24"/>
          <w:szCs w:val="24"/>
        </w:rPr>
        <w:t xml:space="preserve">ireito </w:t>
      </w:r>
      <w:r w:rsidR="00E25A78" w:rsidRPr="004F2F54">
        <w:rPr>
          <w:rFonts w:ascii="Times New Roman" w:hAnsi="Times New Roman" w:cs="Times New Roman"/>
          <w:color w:val="000000" w:themeColor="text1"/>
          <w:sz w:val="24"/>
          <w:szCs w:val="24"/>
        </w:rPr>
        <w:t>C</w:t>
      </w:r>
      <w:r w:rsidRPr="004F2F54">
        <w:rPr>
          <w:rFonts w:ascii="Times New Roman" w:hAnsi="Times New Roman" w:cs="Times New Roman"/>
          <w:color w:val="000000" w:themeColor="text1"/>
          <w:sz w:val="24"/>
          <w:szCs w:val="24"/>
        </w:rPr>
        <w:t>ivil tem diversas classificações para bens jurídicos</w:t>
      </w:r>
      <w:r w:rsidR="00FC727B" w:rsidRPr="004F2F54">
        <w:rPr>
          <w:rFonts w:ascii="Times New Roman" w:hAnsi="Times New Roman" w:cs="Times New Roman"/>
          <w:color w:val="000000" w:themeColor="text1"/>
          <w:sz w:val="24"/>
          <w:szCs w:val="24"/>
        </w:rPr>
        <w:t>.</w:t>
      </w:r>
      <w:r w:rsidR="00510C2B" w:rsidRPr="004F2F54">
        <w:rPr>
          <w:rFonts w:ascii="Times New Roman" w:hAnsi="Times New Roman" w:cs="Times New Roman"/>
          <w:color w:val="000000" w:themeColor="text1"/>
          <w:sz w:val="24"/>
          <w:szCs w:val="24"/>
        </w:rPr>
        <w:t xml:space="preserve"> Sobre o tema,</w:t>
      </w:r>
      <w:r w:rsidR="00E25A78" w:rsidRPr="004F2F54">
        <w:rPr>
          <w:rFonts w:ascii="Times New Roman" w:hAnsi="Times New Roman" w:cs="Times New Roman"/>
          <w:color w:val="000000" w:themeColor="text1"/>
          <w:sz w:val="24"/>
          <w:szCs w:val="24"/>
        </w:rPr>
        <w:t xml:space="preserve"> </w:t>
      </w:r>
      <w:r w:rsidR="004D532B" w:rsidRPr="004F2F54">
        <w:rPr>
          <w:rFonts w:ascii="Times New Roman" w:hAnsi="Times New Roman" w:cs="Times New Roman"/>
          <w:color w:val="000000" w:themeColor="text1"/>
          <w:sz w:val="24"/>
          <w:szCs w:val="24"/>
        </w:rPr>
        <w:t xml:space="preserve">Maurício </w:t>
      </w:r>
      <w:r w:rsidR="00FC727B" w:rsidRPr="004F2F54">
        <w:rPr>
          <w:rFonts w:ascii="Times New Roman" w:hAnsi="Times New Roman" w:cs="Times New Roman"/>
          <w:color w:val="000000" w:themeColor="text1"/>
          <w:sz w:val="24"/>
          <w:szCs w:val="24"/>
        </w:rPr>
        <w:t>Teles (2004)</w:t>
      </w:r>
      <w:r w:rsidR="00510C2B" w:rsidRPr="004F2F54">
        <w:rPr>
          <w:rFonts w:ascii="Times New Roman" w:hAnsi="Times New Roman" w:cs="Times New Roman"/>
          <w:color w:val="000000" w:themeColor="text1"/>
          <w:sz w:val="24"/>
          <w:szCs w:val="24"/>
        </w:rPr>
        <w:t xml:space="preserve"> diz que</w:t>
      </w:r>
      <w:r w:rsidR="00FC727B" w:rsidRPr="004F2F54">
        <w:rPr>
          <w:rFonts w:ascii="Times New Roman" w:hAnsi="Times New Roman" w:cs="Times New Roman"/>
          <w:color w:val="000000" w:themeColor="text1"/>
          <w:sz w:val="24"/>
          <w:szCs w:val="24"/>
        </w:rPr>
        <w:t xml:space="preserve"> “são bens jurídicos a vida, a liberdade, a propriedade, o casamento, a família, a honra, a saúde, enfim, todos os valores da sociedade”.</w:t>
      </w:r>
      <w:r w:rsidR="004F2F54" w:rsidRPr="004F2F54">
        <w:rPr>
          <w:rFonts w:ascii="Times New Roman" w:hAnsi="Times New Roman" w:cs="Times New Roman"/>
          <w:color w:val="000000" w:themeColor="text1"/>
          <w:sz w:val="24"/>
          <w:szCs w:val="24"/>
        </w:rPr>
        <w:t xml:space="preserve"> </w:t>
      </w:r>
      <w:r w:rsidR="00BF3213" w:rsidRPr="004F2F54">
        <w:rPr>
          <w:rFonts w:ascii="Times New Roman" w:hAnsi="Times New Roman" w:cs="Times New Roman"/>
          <w:color w:val="000000" w:themeColor="text1"/>
          <w:sz w:val="24"/>
          <w:szCs w:val="24"/>
        </w:rPr>
        <w:t xml:space="preserve">Para </w:t>
      </w:r>
      <w:r w:rsidR="004E430F" w:rsidRPr="004F2F54">
        <w:rPr>
          <w:rFonts w:ascii="Times New Roman" w:hAnsi="Times New Roman" w:cs="Times New Roman"/>
          <w:color w:val="000000" w:themeColor="text1"/>
          <w:sz w:val="24"/>
          <w:szCs w:val="24"/>
        </w:rPr>
        <w:t>a Mara de Almeida Rabelo (2017), o bem jurídico é “</w:t>
      </w:r>
      <w:r w:rsidR="00747F88" w:rsidRPr="004F2F54">
        <w:rPr>
          <w:rFonts w:ascii="Times New Roman" w:hAnsi="Times New Roman" w:cs="Times New Roman"/>
          <w:color w:val="000000" w:themeColor="text1"/>
          <w:sz w:val="24"/>
          <w:szCs w:val="24"/>
        </w:rPr>
        <w:t>t</w:t>
      </w:r>
      <w:r w:rsidR="004E430F" w:rsidRPr="004F2F54">
        <w:rPr>
          <w:rFonts w:ascii="Times New Roman" w:hAnsi="Times New Roman" w:cs="Times New Roman"/>
          <w:color w:val="000000" w:themeColor="text1"/>
          <w:sz w:val="24"/>
          <w:szCs w:val="24"/>
        </w:rPr>
        <w:t>oda utilidade física ou ideológica, objeto de um direito subjetivo”.</w:t>
      </w:r>
    </w:p>
    <w:p w14:paraId="3376786E" w14:textId="341C5985" w:rsidR="00061F67" w:rsidRPr="005B5F5E" w:rsidRDefault="00061F67" w:rsidP="00061F6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Insta salientar que os bens jurídicos englobam tanto coisas como ideias. </w:t>
      </w:r>
      <w:r w:rsidRPr="00510C2B">
        <w:rPr>
          <w:rFonts w:ascii="Times New Roman" w:hAnsi="Times New Roman" w:cs="Times New Roman"/>
          <w:sz w:val="24"/>
          <w:szCs w:val="24"/>
        </w:rPr>
        <w:t xml:space="preserve">Desta forma, o bem jurídico é algo relevante e valioso, que passa a ser tutelado pelo Estado, através da normatização.  </w:t>
      </w:r>
    </w:p>
    <w:p w14:paraId="4098B0DD" w14:textId="2C11AC41" w:rsidR="002632D3" w:rsidRPr="004F2F54" w:rsidRDefault="00134A91" w:rsidP="0031188C">
      <w:pPr>
        <w:spacing w:after="0" w:line="360" w:lineRule="auto"/>
        <w:ind w:firstLine="709"/>
        <w:jc w:val="both"/>
        <w:rPr>
          <w:rFonts w:ascii="Times New Roman" w:hAnsi="Times New Roman" w:cs="Times New Roman"/>
          <w:sz w:val="24"/>
          <w:szCs w:val="24"/>
          <w:shd w:val="clear" w:color="auto" w:fill="FFFFFF"/>
        </w:rPr>
      </w:pPr>
      <w:r w:rsidRPr="004F2F54">
        <w:rPr>
          <w:rFonts w:ascii="Times New Roman" w:hAnsi="Times New Roman" w:cs="Times New Roman"/>
          <w:sz w:val="24"/>
          <w:szCs w:val="24"/>
          <w:shd w:val="clear" w:color="auto" w:fill="FFFFFF"/>
        </w:rPr>
        <w:t>Isto posto,</w:t>
      </w:r>
      <w:r w:rsidR="00E34526" w:rsidRPr="004F2F54">
        <w:rPr>
          <w:rFonts w:ascii="Times New Roman" w:hAnsi="Times New Roman" w:cs="Times New Roman"/>
          <w:sz w:val="24"/>
          <w:szCs w:val="24"/>
          <w:shd w:val="clear" w:color="auto" w:fill="FFFFFF"/>
        </w:rPr>
        <w:t xml:space="preserve"> o Código Civil</w:t>
      </w:r>
      <w:r w:rsidR="004B7B47" w:rsidRPr="004F2F54">
        <w:rPr>
          <w:rFonts w:ascii="Times New Roman" w:hAnsi="Times New Roman" w:cs="Times New Roman"/>
          <w:sz w:val="24"/>
          <w:szCs w:val="24"/>
          <w:shd w:val="clear" w:color="auto" w:fill="FFFFFF"/>
        </w:rPr>
        <w:t xml:space="preserve"> vigente (Lei n. </w:t>
      </w:r>
      <w:r w:rsidR="002632D3" w:rsidRPr="004F2F54">
        <w:rPr>
          <w:rFonts w:ascii="Times New Roman" w:hAnsi="Times New Roman" w:cs="Times New Roman"/>
          <w:sz w:val="24"/>
          <w:szCs w:val="24"/>
          <w:shd w:val="clear" w:color="auto" w:fill="FFFFFF"/>
        </w:rPr>
        <w:t>10.406/2002</w:t>
      </w:r>
      <w:r w:rsidR="002632D3" w:rsidRPr="006B027E">
        <w:rPr>
          <w:rFonts w:ascii="Times New Roman" w:hAnsi="Times New Roman" w:cs="Times New Roman"/>
          <w:sz w:val="24"/>
          <w:szCs w:val="24"/>
          <w:shd w:val="clear" w:color="auto" w:fill="FFFFFF"/>
        </w:rPr>
        <w:t>)</w:t>
      </w:r>
      <w:r w:rsidR="004F2F54" w:rsidRPr="006B027E">
        <w:rPr>
          <w:rFonts w:ascii="Times New Roman" w:hAnsi="Times New Roman" w:cs="Times New Roman"/>
          <w:sz w:val="24"/>
          <w:szCs w:val="24"/>
          <w:shd w:val="clear" w:color="auto" w:fill="FFFFFF"/>
        </w:rPr>
        <w:t xml:space="preserve"> </w:t>
      </w:r>
      <w:r w:rsidR="00474A35" w:rsidRPr="006B027E">
        <w:rPr>
          <w:rFonts w:ascii="Times New Roman" w:hAnsi="Times New Roman" w:cs="Times New Roman"/>
          <w:sz w:val="24"/>
          <w:szCs w:val="24"/>
          <w:shd w:val="clear" w:color="auto" w:fill="FFFFFF"/>
        </w:rPr>
        <w:t>classifica os bens como:</w:t>
      </w:r>
      <w:r w:rsidR="00E34526" w:rsidRPr="006B027E">
        <w:rPr>
          <w:rFonts w:ascii="Times New Roman" w:hAnsi="Times New Roman" w:cs="Times New Roman"/>
          <w:sz w:val="24"/>
          <w:szCs w:val="24"/>
          <w:shd w:val="clear" w:color="auto" w:fill="FFFFFF"/>
        </w:rPr>
        <w:t xml:space="preserve"> “</w:t>
      </w:r>
      <w:r w:rsidR="004B7B47" w:rsidRPr="006B027E">
        <w:rPr>
          <w:rFonts w:ascii="Times New Roman" w:hAnsi="Times New Roman" w:cs="Times New Roman"/>
          <w:sz w:val="24"/>
          <w:szCs w:val="24"/>
          <w:shd w:val="clear" w:color="auto" w:fill="FFFFFF"/>
        </w:rPr>
        <w:t>b</w:t>
      </w:r>
      <w:r w:rsidR="00E34526" w:rsidRPr="006B027E">
        <w:rPr>
          <w:rFonts w:ascii="Times New Roman" w:hAnsi="Times New Roman" w:cs="Times New Roman"/>
          <w:sz w:val="24"/>
          <w:szCs w:val="24"/>
          <w:shd w:val="clear" w:color="auto" w:fill="FFFFFF"/>
        </w:rPr>
        <w:t xml:space="preserve">ens considerados em si mesmo” (móveis, imóveis, fungíveis, infungíveis, consumíveis, </w:t>
      </w:r>
      <w:r w:rsidR="00E34526" w:rsidRPr="006B027E">
        <w:rPr>
          <w:rFonts w:ascii="Times New Roman" w:hAnsi="Times New Roman" w:cs="Times New Roman"/>
          <w:sz w:val="24"/>
          <w:szCs w:val="24"/>
          <w:shd w:val="clear" w:color="auto" w:fill="FFFFFF"/>
        </w:rPr>
        <w:lastRenderedPageBreak/>
        <w:t>inconsumíveis, divisíveis, indivisíveis, singulares e coletivos) e “bens reciprocamente considerados” (principal e acessório), trazendo a definição</w:t>
      </w:r>
      <w:r w:rsidR="00E34526" w:rsidRPr="004F2F54">
        <w:rPr>
          <w:rFonts w:ascii="Times New Roman" w:hAnsi="Times New Roman" w:cs="Times New Roman"/>
          <w:sz w:val="24"/>
          <w:szCs w:val="24"/>
          <w:shd w:val="clear" w:color="auto" w:fill="FFFFFF"/>
        </w:rPr>
        <w:t xml:space="preserve"> de cada um, dos artigos 79 ao 103.</w:t>
      </w:r>
      <w:r w:rsidR="004B7B47" w:rsidRPr="004F2F54">
        <w:rPr>
          <w:rFonts w:ascii="Times New Roman" w:hAnsi="Times New Roman" w:cs="Times New Roman"/>
          <w:sz w:val="24"/>
          <w:szCs w:val="24"/>
          <w:shd w:val="clear" w:color="auto" w:fill="FFFFFF"/>
        </w:rPr>
        <w:t xml:space="preserve"> </w:t>
      </w:r>
    </w:p>
    <w:p w14:paraId="0D6FA4B0" w14:textId="77777777" w:rsidR="004F2F54" w:rsidRPr="006B027E" w:rsidRDefault="00134A91" w:rsidP="00061F67">
      <w:pPr>
        <w:spacing w:after="0" w:line="360" w:lineRule="auto"/>
        <w:ind w:firstLine="709"/>
        <w:jc w:val="both"/>
        <w:rPr>
          <w:rFonts w:ascii="Times New Roman" w:hAnsi="Times New Roman" w:cs="Times New Roman"/>
          <w:sz w:val="24"/>
          <w:szCs w:val="24"/>
          <w:shd w:val="clear" w:color="auto" w:fill="FFFFFF"/>
        </w:rPr>
      </w:pPr>
      <w:r w:rsidRPr="004F2F54">
        <w:rPr>
          <w:rFonts w:ascii="Times New Roman" w:hAnsi="Times New Roman" w:cs="Times New Roman"/>
          <w:sz w:val="24"/>
          <w:szCs w:val="24"/>
          <w:shd w:val="clear" w:color="auto" w:fill="FFFFFF"/>
        </w:rPr>
        <w:t xml:space="preserve">Com esta classificação, </w:t>
      </w:r>
      <w:r w:rsidR="00061F67" w:rsidRPr="004F2F54">
        <w:rPr>
          <w:rFonts w:ascii="Times New Roman" w:hAnsi="Times New Roman" w:cs="Times New Roman"/>
          <w:sz w:val="24"/>
          <w:szCs w:val="24"/>
          <w:shd w:val="clear" w:color="auto" w:fill="FFFFFF"/>
        </w:rPr>
        <w:t>tem-</w:t>
      </w:r>
      <w:r w:rsidR="00061F67" w:rsidRPr="006B027E">
        <w:rPr>
          <w:rFonts w:ascii="Times New Roman" w:hAnsi="Times New Roman" w:cs="Times New Roman"/>
          <w:sz w:val="24"/>
          <w:szCs w:val="24"/>
          <w:shd w:val="clear" w:color="auto" w:fill="FFFFFF"/>
        </w:rPr>
        <w:t>se</w:t>
      </w:r>
      <w:r w:rsidRPr="006B027E">
        <w:rPr>
          <w:rFonts w:ascii="Times New Roman" w:hAnsi="Times New Roman" w:cs="Times New Roman"/>
          <w:sz w:val="24"/>
          <w:szCs w:val="24"/>
          <w:shd w:val="clear" w:color="auto" w:fill="FFFFFF"/>
        </w:rPr>
        <w:t xml:space="preserve"> que os criptoativos se </w:t>
      </w:r>
      <w:r w:rsidR="004F2F54" w:rsidRPr="006B027E">
        <w:rPr>
          <w:rFonts w:ascii="Times New Roman" w:hAnsi="Times New Roman" w:cs="Times New Roman"/>
          <w:sz w:val="24"/>
          <w:szCs w:val="24"/>
          <w:shd w:val="clear" w:color="auto" w:fill="FFFFFF"/>
        </w:rPr>
        <w:t>apresentam,</w:t>
      </w:r>
      <w:r w:rsidRPr="006B027E">
        <w:rPr>
          <w:rFonts w:ascii="Times New Roman" w:hAnsi="Times New Roman" w:cs="Times New Roman"/>
          <w:sz w:val="24"/>
          <w:szCs w:val="24"/>
          <w:shd w:val="clear" w:color="auto" w:fill="FFFFFF"/>
        </w:rPr>
        <w:t xml:space="preserve"> </w:t>
      </w:r>
      <w:r w:rsidR="004F2F54" w:rsidRPr="006B027E">
        <w:rPr>
          <w:rFonts w:ascii="Times New Roman" w:hAnsi="Times New Roman" w:cs="Times New Roman"/>
          <w:sz w:val="24"/>
          <w:szCs w:val="24"/>
          <w:shd w:val="clear" w:color="auto" w:fill="FFFFFF"/>
        </w:rPr>
        <w:t xml:space="preserve">enquanto </w:t>
      </w:r>
      <w:r w:rsidRPr="006B027E">
        <w:rPr>
          <w:rFonts w:ascii="Times New Roman" w:hAnsi="Times New Roman" w:cs="Times New Roman"/>
          <w:sz w:val="24"/>
          <w:szCs w:val="24"/>
          <w:shd w:val="clear" w:color="auto" w:fill="FFFFFF"/>
        </w:rPr>
        <w:t xml:space="preserve">bens considerados em si mesmos, </w:t>
      </w:r>
      <w:r w:rsidR="004F2F54" w:rsidRPr="006B027E">
        <w:rPr>
          <w:rFonts w:ascii="Times New Roman" w:hAnsi="Times New Roman" w:cs="Times New Roman"/>
          <w:sz w:val="24"/>
          <w:szCs w:val="24"/>
          <w:shd w:val="clear" w:color="auto" w:fill="FFFFFF"/>
        </w:rPr>
        <w:t xml:space="preserve">como </w:t>
      </w:r>
      <w:r w:rsidRPr="006B027E">
        <w:rPr>
          <w:rFonts w:ascii="Times New Roman" w:hAnsi="Times New Roman" w:cs="Times New Roman"/>
          <w:sz w:val="24"/>
          <w:szCs w:val="24"/>
          <w:shd w:val="clear" w:color="auto" w:fill="FFFFFF"/>
        </w:rPr>
        <w:t>móveis (</w:t>
      </w:r>
      <w:r w:rsidR="003A6707" w:rsidRPr="006B027E">
        <w:rPr>
          <w:rFonts w:ascii="Times New Roman" w:hAnsi="Times New Roman" w:cs="Times New Roman"/>
          <w:sz w:val="24"/>
          <w:szCs w:val="24"/>
          <w:shd w:val="clear" w:color="auto" w:fill="FFFFFF"/>
        </w:rPr>
        <w:t>podem ser transportados)</w:t>
      </w:r>
      <w:r w:rsidR="004F2F54" w:rsidRPr="006B027E">
        <w:rPr>
          <w:rFonts w:ascii="Times New Roman" w:hAnsi="Times New Roman" w:cs="Times New Roman"/>
          <w:sz w:val="24"/>
          <w:szCs w:val="24"/>
          <w:shd w:val="clear" w:color="auto" w:fill="FFFFFF"/>
        </w:rPr>
        <w:t>;</w:t>
      </w:r>
      <w:r w:rsidR="003A6707" w:rsidRPr="006B027E">
        <w:rPr>
          <w:rFonts w:ascii="Times New Roman" w:hAnsi="Times New Roman" w:cs="Times New Roman"/>
          <w:sz w:val="24"/>
          <w:szCs w:val="24"/>
          <w:shd w:val="clear" w:color="auto" w:fill="FFFFFF"/>
        </w:rPr>
        <w:t xml:space="preserve"> infungíve</w:t>
      </w:r>
      <w:r w:rsidR="004F2F54" w:rsidRPr="006B027E">
        <w:rPr>
          <w:rFonts w:ascii="Times New Roman" w:hAnsi="Times New Roman" w:cs="Times New Roman"/>
          <w:sz w:val="24"/>
          <w:szCs w:val="24"/>
          <w:shd w:val="clear" w:color="auto" w:fill="FFFFFF"/>
        </w:rPr>
        <w:t>is</w:t>
      </w:r>
      <w:r w:rsidR="003A6707" w:rsidRPr="006B027E">
        <w:rPr>
          <w:rFonts w:ascii="Times New Roman" w:hAnsi="Times New Roman" w:cs="Times New Roman"/>
          <w:sz w:val="24"/>
          <w:szCs w:val="24"/>
          <w:shd w:val="clear" w:color="auto" w:fill="FFFFFF"/>
        </w:rPr>
        <w:t xml:space="preserve"> (cada criptomoeda ou parcela desta é insubstituível e única)</w:t>
      </w:r>
      <w:r w:rsidR="004F2F54" w:rsidRPr="006B027E">
        <w:rPr>
          <w:rFonts w:ascii="Times New Roman" w:hAnsi="Times New Roman" w:cs="Times New Roman"/>
          <w:sz w:val="24"/>
          <w:szCs w:val="24"/>
          <w:shd w:val="clear" w:color="auto" w:fill="FFFFFF"/>
        </w:rPr>
        <w:t>;</w:t>
      </w:r>
      <w:r w:rsidR="003A6707" w:rsidRPr="006B027E">
        <w:rPr>
          <w:rFonts w:ascii="Times New Roman" w:hAnsi="Times New Roman" w:cs="Times New Roman"/>
          <w:sz w:val="24"/>
          <w:szCs w:val="24"/>
          <w:shd w:val="clear" w:color="auto" w:fill="FFFFFF"/>
        </w:rPr>
        <w:t xml:space="preserve"> inconsumível (seus aspectos não se deterioram com o primeiro uso)</w:t>
      </w:r>
      <w:r w:rsidR="004F2F54" w:rsidRPr="006B027E">
        <w:rPr>
          <w:rFonts w:ascii="Times New Roman" w:hAnsi="Times New Roman" w:cs="Times New Roman"/>
          <w:sz w:val="24"/>
          <w:szCs w:val="24"/>
          <w:shd w:val="clear" w:color="auto" w:fill="FFFFFF"/>
        </w:rPr>
        <w:t>;</w:t>
      </w:r>
      <w:r w:rsidR="003A6707" w:rsidRPr="006B027E">
        <w:rPr>
          <w:rFonts w:ascii="Times New Roman" w:hAnsi="Times New Roman" w:cs="Times New Roman"/>
          <w:sz w:val="24"/>
          <w:szCs w:val="24"/>
          <w:shd w:val="clear" w:color="auto" w:fill="FFFFFF"/>
        </w:rPr>
        <w:t xml:space="preserve"> coletivo (as várias cotas de um mesmo </w:t>
      </w:r>
      <w:r w:rsidR="00061F67" w:rsidRPr="006B027E">
        <w:rPr>
          <w:rFonts w:ascii="Times New Roman" w:hAnsi="Times New Roman" w:cs="Times New Roman"/>
          <w:sz w:val="24"/>
          <w:szCs w:val="24"/>
          <w:shd w:val="clear" w:color="auto" w:fill="FFFFFF"/>
        </w:rPr>
        <w:t xml:space="preserve">criptoativo </w:t>
      </w:r>
      <w:r w:rsidR="003A6707" w:rsidRPr="006B027E">
        <w:rPr>
          <w:rFonts w:ascii="Times New Roman" w:hAnsi="Times New Roman" w:cs="Times New Roman"/>
          <w:sz w:val="24"/>
          <w:szCs w:val="24"/>
          <w:shd w:val="clear" w:color="auto" w:fill="FFFFFF"/>
        </w:rPr>
        <w:t>formam o todo) e</w:t>
      </w:r>
      <w:r w:rsidR="00061F67" w:rsidRPr="006B027E">
        <w:rPr>
          <w:rFonts w:ascii="Times New Roman" w:hAnsi="Times New Roman" w:cs="Times New Roman"/>
          <w:sz w:val="24"/>
          <w:szCs w:val="24"/>
          <w:shd w:val="clear" w:color="auto" w:fill="FFFFFF"/>
        </w:rPr>
        <w:t xml:space="preserve"> divisível (a criptomoeda pode negociar suas cotas sem perder sua propriedade e característica). </w:t>
      </w:r>
    </w:p>
    <w:p w14:paraId="55C8828C" w14:textId="5619A0F2" w:rsidR="00061F67" w:rsidRPr="006B027E" w:rsidRDefault="004F2F54" w:rsidP="00061F67">
      <w:pPr>
        <w:spacing w:after="0" w:line="360" w:lineRule="auto"/>
        <w:ind w:firstLine="709"/>
        <w:jc w:val="both"/>
        <w:rPr>
          <w:rFonts w:ascii="Times New Roman" w:hAnsi="Times New Roman" w:cs="Times New Roman"/>
          <w:color w:val="FF0000"/>
          <w:sz w:val="24"/>
          <w:szCs w:val="24"/>
          <w:shd w:val="clear" w:color="auto" w:fill="FFFFFF"/>
        </w:rPr>
      </w:pPr>
      <w:r w:rsidRPr="006B027E">
        <w:rPr>
          <w:rFonts w:ascii="Times New Roman" w:hAnsi="Times New Roman" w:cs="Times New Roman"/>
          <w:sz w:val="24"/>
          <w:szCs w:val="24"/>
          <w:shd w:val="clear" w:color="auto" w:fill="FFFFFF"/>
        </w:rPr>
        <w:t>Classificada</w:t>
      </w:r>
      <w:r w:rsidR="00061F67" w:rsidRPr="006B027E">
        <w:rPr>
          <w:rFonts w:ascii="Times New Roman" w:hAnsi="Times New Roman" w:cs="Times New Roman"/>
          <w:sz w:val="24"/>
          <w:szCs w:val="24"/>
          <w:shd w:val="clear" w:color="auto" w:fill="FFFFFF"/>
        </w:rPr>
        <w:t>s</w:t>
      </w:r>
      <w:r w:rsidRPr="006B027E">
        <w:rPr>
          <w:rFonts w:ascii="Times New Roman" w:hAnsi="Times New Roman" w:cs="Times New Roman"/>
          <w:sz w:val="24"/>
          <w:szCs w:val="24"/>
          <w:shd w:val="clear" w:color="auto" w:fill="FFFFFF"/>
        </w:rPr>
        <w:t>, pois,</w:t>
      </w:r>
      <w:r w:rsidR="00061F67" w:rsidRPr="006B027E">
        <w:rPr>
          <w:rFonts w:ascii="Times New Roman" w:hAnsi="Times New Roman" w:cs="Times New Roman"/>
          <w:sz w:val="24"/>
          <w:szCs w:val="24"/>
          <w:shd w:val="clear" w:color="auto" w:fill="FFFFFF"/>
        </w:rPr>
        <w:t xml:space="preserve"> como bens jurídicos, todas as transações envolvendo criptomoedas se tornam negócios jurídicos, como será abordado mais adiante.</w:t>
      </w:r>
    </w:p>
    <w:p w14:paraId="31F792E0" w14:textId="0DDF2A2F" w:rsidR="004B7B47" w:rsidRPr="006B027E" w:rsidRDefault="00924F30" w:rsidP="006A69CD">
      <w:pPr>
        <w:spacing w:after="0" w:line="360" w:lineRule="auto"/>
        <w:ind w:firstLine="709"/>
        <w:jc w:val="both"/>
        <w:rPr>
          <w:rFonts w:ascii="Times New Roman" w:hAnsi="Times New Roman" w:cs="Times New Roman"/>
          <w:sz w:val="24"/>
          <w:szCs w:val="24"/>
        </w:rPr>
      </w:pPr>
      <w:r w:rsidRPr="006B027E">
        <w:rPr>
          <w:rFonts w:ascii="Times New Roman" w:hAnsi="Times New Roman" w:cs="Times New Roman"/>
          <w:sz w:val="24"/>
          <w:szCs w:val="24"/>
        </w:rPr>
        <w:t>Neste diapasão, o posicionamento da Comissão de Valores Mobiliários</w:t>
      </w:r>
      <w:r w:rsidR="00823305" w:rsidRPr="006B027E">
        <w:rPr>
          <w:rFonts w:ascii="Times New Roman" w:hAnsi="Times New Roman" w:cs="Times New Roman"/>
          <w:sz w:val="24"/>
          <w:szCs w:val="24"/>
        </w:rPr>
        <w:t xml:space="preserve"> do Brasil, </w:t>
      </w:r>
      <w:r w:rsidR="006E2ACD" w:rsidRPr="006B027E">
        <w:rPr>
          <w:rFonts w:ascii="Times New Roman" w:hAnsi="Times New Roman" w:cs="Times New Roman"/>
          <w:sz w:val="24"/>
          <w:szCs w:val="24"/>
        </w:rPr>
        <w:t xml:space="preserve">após a publicação do Parecer de Orientação 40, aos dias 11 de outubro de 2022, </w:t>
      </w:r>
      <w:r w:rsidRPr="006B027E">
        <w:rPr>
          <w:rFonts w:ascii="Times New Roman" w:hAnsi="Times New Roman" w:cs="Times New Roman"/>
          <w:sz w:val="24"/>
          <w:szCs w:val="24"/>
        </w:rPr>
        <w:t>enquadrou as criptomoedas como valores mobiliários, títulos de propriedade semelhantes a uma ação</w:t>
      </w:r>
      <w:r w:rsidR="006E2ACD" w:rsidRPr="006B027E">
        <w:rPr>
          <w:rFonts w:ascii="Times New Roman" w:hAnsi="Times New Roman" w:cs="Times New Roman"/>
          <w:sz w:val="24"/>
          <w:szCs w:val="24"/>
        </w:rPr>
        <w:t>.</w:t>
      </w:r>
      <w:r w:rsidR="004B7B47" w:rsidRPr="006B027E">
        <w:rPr>
          <w:rFonts w:ascii="Times New Roman" w:hAnsi="Times New Roman" w:cs="Times New Roman"/>
          <w:sz w:val="24"/>
          <w:szCs w:val="24"/>
        </w:rPr>
        <w:t xml:space="preserve"> </w:t>
      </w:r>
      <w:r w:rsidR="00F43EE5" w:rsidRPr="006B027E">
        <w:rPr>
          <w:rFonts w:ascii="Times New Roman" w:hAnsi="Times New Roman" w:cs="Times New Roman"/>
          <w:sz w:val="24"/>
          <w:szCs w:val="24"/>
        </w:rPr>
        <w:t xml:space="preserve">O </w:t>
      </w:r>
      <w:r w:rsidR="004B7B47" w:rsidRPr="006B027E">
        <w:rPr>
          <w:rFonts w:ascii="Times New Roman" w:hAnsi="Times New Roman" w:cs="Times New Roman"/>
          <w:sz w:val="24"/>
          <w:szCs w:val="24"/>
        </w:rPr>
        <w:t>referido documento esclarece que:</w:t>
      </w:r>
    </w:p>
    <w:p w14:paraId="1F571257" w14:textId="56A20A75" w:rsidR="00D7263C" w:rsidRPr="006B027E" w:rsidRDefault="004B7B47" w:rsidP="004B7B47">
      <w:pPr>
        <w:spacing w:after="0" w:line="240" w:lineRule="auto"/>
        <w:ind w:left="2268"/>
        <w:jc w:val="both"/>
        <w:rPr>
          <w:rFonts w:ascii="Times New Roman" w:hAnsi="Times New Roman" w:cs="Times New Roman"/>
        </w:rPr>
      </w:pPr>
      <w:r w:rsidRPr="006B027E">
        <w:rPr>
          <w:rFonts w:ascii="Times New Roman" w:hAnsi="Times New Roman" w:cs="Times New Roman"/>
        </w:rPr>
        <w:t xml:space="preserve">[...] </w:t>
      </w:r>
      <w:r w:rsidR="00AB1860" w:rsidRPr="006B027E">
        <w:rPr>
          <w:rFonts w:ascii="Times New Roman" w:hAnsi="Times New Roman" w:cs="Times New Roman"/>
        </w:rPr>
        <w:t>a Co</w:t>
      </w:r>
      <w:r w:rsidR="006A69CD" w:rsidRPr="006B027E">
        <w:rPr>
          <w:rFonts w:ascii="Times New Roman" w:hAnsi="Times New Roman" w:cs="Times New Roman"/>
        </w:rPr>
        <w:t>missão</w:t>
      </w:r>
      <w:r w:rsidR="00AB1860" w:rsidRPr="006B027E">
        <w:rPr>
          <w:rFonts w:ascii="Times New Roman" w:hAnsi="Times New Roman" w:cs="Times New Roman"/>
        </w:rPr>
        <w:t xml:space="preserve"> de Valores Mobiliários irá considerar um criptoativo como valor mobiliário quando for representação digital de um valor mobiliário, conforme apontam os incisos I a VIII do art. 2º da Lei 6.839 e/ou previstos na Lei 14.430, que trata dos certificados de recebíveis em geral</w:t>
      </w:r>
      <w:r w:rsidR="006A69CD" w:rsidRPr="006B027E">
        <w:rPr>
          <w:rFonts w:ascii="Times New Roman" w:hAnsi="Times New Roman" w:cs="Times New Roman"/>
        </w:rPr>
        <w:t>.</w:t>
      </w:r>
      <w:r w:rsidR="00061F67" w:rsidRPr="006B027E">
        <w:rPr>
          <w:rFonts w:ascii="Times New Roman" w:hAnsi="Times New Roman" w:cs="Times New Roman"/>
        </w:rPr>
        <w:t xml:space="preserve"> (</w:t>
      </w:r>
      <w:r w:rsidR="00474A35" w:rsidRPr="006B027E">
        <w:rPr>
          <w:rFonts w:ascii="Times New Roman" w:hAnsi="Times New Roman" w:cs="Times New Roman"/>
        </w:rPr>
        <w:t>BRASIL</w:t>
      </w:r>
      <w:r w:rsidR="00061F67" w:rsidRPr="006B027E">
        <w:rPr>
          <w:rFonts w:ascii="Times New Roman" w:hAnsi="Times New Roman" w:cs="Times New Roman"/>
        </w:rPr>
        <w:t>, 20</w:t>
      </w:r>
      <w:r w:rsidR="0094017C" w:rsidRPr="006B027E">
        <w:rPr>
          <w:rFonts w:ascii="Times New Roman" w:hAnsi="Times New Roman" w:cs="Times New Roman"/>
        </w:rPr>
        <w:t>22).</w:t>
      </w:r>
    </w:p>
    <w:p w14:paraId="50B83D5F" w14:textId="77777777" w:rsidR="004B7B47" w:rsidRPr="006B027E" w:rsidRDefault="004B7B47" w:rsidP="004B7B47">
      <w:pPr>
        <w:spacing w:after="0" w:line="240" w:lineRule="auto"/>
        <w:ind w:left="2268"/>
        <w:jc w:val="both"/>
        <w:rPr>
          <w:rFonts w:ascii="Times New Roman" w:hAnsi="Times New Roman" w:cs="Times New Roman"/>
        </w:rPr>
      </w:pPr>
    </w:p>
    <w:p w14:paraId="3AADA2C5" w14:textId="26817DF3" w:rsidR="0052657E" w:rsidRPr="004B7B47" w:rsidRDefault="00924F30" w:rsidP="0052657E">
      <w:pPr>
        <w:spacing w:after="0" w:line="360" w:lineRule="auto"/>
        <w:ind w:firstLine="709"/>
        <w:jc w:val="both"/>
        <w:rPr>
          <w:rFonts w:ascii="Times New Roman" w:hAnsi="Times New Roman" w:cs="Times New Roman"/>
          <w:sz w:val="24"/>
          <w:szCs w:val="24"/>
        </w:rPr>
      </w:pPr>
      <w:r w:rsidRPr="006B027E">
        <w:rPr>
          <w:rFonts w:ascii="Times New Roman" w:hAnsi="Times New Roman" w:cs="Times New Roman"/>
          <w:sz w:val="24"/>
          <w:szCs w:val="24"/>
        </w:rPr>
        <w:t xml:space="preserve">Muito ainda se discute sobre o tema. </w:t>
      </w:r>
      <w:r w:rsidR="00EF0999" w:rsidRPr="006B027E">
        <w:rPr>
          <w:rFonts w:ascii="Times New Roman" w:hAnsi="Times New Roman" w:cs="Times New Roman"/>
          <w:sz w:val="24"/>
          <w:szCs w:val="24"/>
        </w:rPr>
        <w:t>Segundo</w:t>
      </w:r>
      <w:r w:rsidR="00E34526" w:rsidRPr="006B027E">
        <w:rPr>
          <w:rFonts w:ascii="Times New Roman" w:hAnsi="Times New Roman" w:cs="Times New Roman"/>
          <w:color w:val="FF0000"/>
          <w:sz w:val="24"/>
          <w:szCs w:val="24"/>
        </w:rPr>
        <w:t xml:space="preserve"> </w:t>
      </w:r>
      <w:r w:rsidR="00E34526" w:rsidRPr="006B027E">
        <w:rPr>
          <w:rFonts w:ascii="Times New Roman" w:hAnsi="Times New Roman" w:cs="Times New Roman"/>
          <w:sz w:val="24"/>
          <w:szCs w:val="24"/>
        </w:rPr>
        <w:t>Carlos</w:t>
      </w:r>
      <w:r w:rsidR="00E34526" w:rsidRPr="00051AB2">
        <w:rPr>
          <w:rFonts w:ascii="Times New Roman" w:hAnsi="Times New Roman" w:cs="Times New Roman"/>
          <w:sz w:val="24"/>
          <w:szCs w:val="24"/>
        </w:rPr>
        <w:t xml:space="preserve"> Eduardo </w:t>
      </w:r>
      <w:proofErr w:type="spellStart"/>
      <w:r w:rsidR="00E34526" w:rsidRPr="00051AB2">
        <w:rPr>
          <w:rFonts w:ascii="Times New Roman" w:hAnsi="Times New Roman" w:cs="Times New Roman"/>
          <w:sz w:val="24"/>
          <w:szCs w:val="24"/>
        </w:rPr>
        <w:t>Tamer</w:t>
      </w:r>
      <w:proofErr w:type="spellEnd"/>
      <w:r w:rsidR="00E34526" w:rsidRPr="00051AB2">
        <w:rPr>
          <w:rFonts w:ascii="Times New Roman" w:hAnsi="Times New Roman" w:cs="Times New Roman"/>
          <w:sz w:val="24"/>
          <w:szCs w:val="24"/>
        </w:rPr>
        <w:t xml:space="preserve"> </w:t>
      </w:r>
      <w:r w:rsidRPr="004B7B47">
        <w:rPr>
          <w:rFonts w:ascii="Times New Roman" w:hAnsi="Times New Roman" w:cs="Times New Roman"/>
          <w:sz w:val="24"/>
          <w:szCs w:val="24"/>
        </w:rPr>
        <w:t>(2019</w:t>
      </w:r>
      <w:r w:rsidR="004B7B47" w:rsidRPr="004B7B47">
        <w:rPr>
          <w:rFonts w:ascii="Times New Roman" w:hAnsi="Times New Roman" w:cs="Times New Roman"/>
          <w:sz w:val="24"/>
          <w:szCs w:val="24"/>
        </w:rPr>
        <w:t>)</w:t>
      </w:r>
      <w:r w:rsidR="00051AB2">
        <w:rPr>
          <w:rFonts w:ascii="Times New Roman" w:hAnsi="Times New Roman" w:cs="Times New Roman"/>
          <w:sz w:val="24"/>
          <w:szCs w:val="24"/>
        </w:rPr>
        <w:t xml:space="preserve"> </w:t>
      </w:r>
      <w:r w:rsidR="00EF0999" w:rsidRPr="004B7B47">
        <w:rPr>
          <w:rFonts w:ascii="Times New Roman" w:hAnsi="Times New Roman" w:cs="Times New Roman"/>
          <w:sz w:val="24"/>
          <w:szCs w:val="24"/>
        </w:rPr>
        <w:t>“</w:t>
      </w:r>
      <w:r w:rsidRPr="004B7B47">
        <w:rPr>
          <w:rFonts w:ascii="Times New Roman" w:hAnsi="Times New Roman" w:cs="Times New Roman"/>
          <w:sz w:val="24"/>
          <w:szCs w:val="24"/>
        </w:rPr>
        <w:t xml:space="preserve">as </w:t>
      </w:r>
      <w:proofErr w:type="spellStart"/>
      <w:r w:rsidRPr="004B7B47">
        <w:rPr>
          <w:rFonts w:ascii="Times New Roman" w:hAnsi="Times New Roman" w:cs="Times New Roman"/>
          <w:sz w:val="24"/>
          <w:szCs w:val="24"/>
        </w:rPr>
        <w:t>criptomoedas</w:t>
      </w:r>
      <w:proofErr w:type="spellEnd"/>
      <w:r w:rsidRPr="004B7B47">
        <w:rPr>
          <w:rFonts w:ascii="Times New Roman" w:hAnsi="Times New Roman" w:cs="Times New Roman"/>
          <w:sz w:val="24"/>
          <w:szCs w:val="24"/>
        </w:rPr>
        <w:t xml:space="preserve"> conseguem ter a função de mercadoria e de medida universal de valor, se equiparando ao dinheiro</w:t>
      </w:r>
      <w:r w:rsidR="00EF0999" w:rsidRPr="004B7B47">
        <w:rPr>
          <w:rFonts w:ascii="Times New Roman" w:hAnsi="Times New Roman" w:cs="Times New Roman"/>
          <w:sz w:val="24"/>
          <w:szCs w:val="24"/>
        </w:rPr>
        <w:t>”</w:t>
      </w:r>
      <w:r w:rsidRPr="004B7B47">
        <w:rPr>
          <w:rFonts w:ascii="Times New Roman" w:hAnsi="Times New Roman" w:cs="Times New Roman"/>
          <w:sz w:val="24"/>
          <w:szCs w:val="24"/>
        </w:rPr>
        <w:t>. Há</w:t>
      </w:r>
      <w:r w:rsidR="00051AB2">
        <w:rPr>
          <w:rFonts w:ascii="Times New Roman" w:hAnsi="Times New Roman" w:cs="Times New Roman"/>
          <w:sz w:val="24"/>
          <w:szCs w:val="24"/>
        </w:rPr>
        <w:t>,</w:t>
      </w:r>
      <w:r w:rsidRPr="004B7B47">
        <w:rPr>
          <w:rFonts w:ascii="Times New Roman" w:hAnsi="Times New Roman" w:cs="Times New Roman"/>
          <w:sz w:val="24"/>
          <w:szCs w:val="24"/>
        </w:rPr>
        <w:t xml:space="preserve"> ainda</w:t>
      </w:r>
      <w:r w:rsidR="00051AB2">
        <w:rPr>
          <w:rFonts w:ascii="Times New Roman" w:hAnsi="Times New Roman" w:cs="Times New Roman"/>
          <w:sz w:val="24"/>
          <w:szCs w:val="24"/>
        </w:rPr>
        <w:t>,</w:t>
      </w:r>
      <w:r w:rsidRPr="004B7B47">
        <w:rPr>
          <w:rFonts w:ascii="Times New Roman" w:hAnsi="Times New Roman" w:cs="Times New Roman"/>
          <w:sz w:val="24"/>
          <w:szCs w:val="24"/>
        </w:rPr>
        <w:t xml:space="preserve"> quem defenda que </w:t>
      </w:r>
      <w:r w:rsidR="00EF0999" w:rsidRPr="004B7B47">
        <w:rPr>
          <w:rFonts w:ascii="Times New Roman" w:hAnsi="Times New Roman" w:cs="Times New Roman"/>
          <w:sz w:val="24"/>
          <w:szCs w:val="24"/>
        </w:rPr>
        <w:t xml:space="preserve">“os </w:t>
      </w:r>
      <w:r w:rsidRPr="004B7B47">
        <w:rPr>
          <w:rFonts w:ascii="Times New Roman" w:hAnsi="Times New Roman" w:cs="Times New Roman"/>
          <w:sz w:val="24"/>
          <w:szCs w:val="24"/>
        </w:rPr>
        <w:t xml:space="preserve">ativos não poderiam ser equiparados ao dinheiro, uma vez que não </w:t>
      </w:r>
      <w:r w:rsidRPr="0094017C">
        <w:rPr>
          <w:rFonts w:ascii="Times New Roman" w:hAnsi="Times New Roman" w:cs="Times New Roman"/>
          <w:sz w:val="24"/>
          <w:szCs w:val="24"/>
        </w:rPr>
        <w:t>t</w:t>
      </w:r>
      <w:r w:rsidR="0094017C">
        <w:rPr>
          <w:rFonts w:ascii="Times New Roman" w:hAnsi="Times New Roman" w:cs="Times New Roman"/>
          <w:sz w:val="24"/>
          <w:szCs w:val="24"/>
        </w:rPr>
        <w:t>ê</w:t>
      </w:r>
      <w:r w:rsidRPr="0094017C">
        <w:rPr>
          <w:rFonts w:ascii="Times New Roman" w:hAnsi="Times New Roman" w:cs="Times New Roman"/>
          <w:sz w:val="24"/>
          <w:szCs w:val="24"/>
        </w:rPr>
        <w:t>m</w:t>
      </w:r>
      <w:r w:rsidRPr="004B7B47">
        <w:rPr>
          <w:rFonts w:ascii="Times New Roman" w:hAnsi="Times New Roman" w:cs="Times New Roman"/>
          <w:sz w:val="24"/>
          <w:szCs w:val="24"/>
        </w:rPr>
        <w:t xml:space="preserve"> poder liberatório</w:t>
      </w:r>
      <w:r w:rsidR="00EF0999" w:rsidRPr="004B7B47">
        <w:rPr>
          <w:rFonts w:ascii="Times New Roman" w:hAnsi="Times New Roman" w:cs="Times New Roman"/>
          <w:sz w:val="24"/>
          <w:szCs w:val="24"/>
        </w:rPr>
        <w:t>” (DURANT, Et Al, 2019).</w:t>
      </w:r>
    </w:p>
    <w:p w14:paraId="61D5A91A" w14:textId="382941F9" w:rsidR="00051AB2" w:rsidRPr="00C54EC4" w:rsidRDefault="00924F30" w:rsidP="00051AB2">
      <w:pPr>
        <w:spacing w:after="0" w:line="360" w:lineRule="auto"/>
        <w:ind w:firstLine="709"/>
        <w:jc w:val="both"/>
        <w:rPr>
          <w:rFonts w:ascii="Times New Roman" w:hAnsi="Times New Roman" w:cs="Times New Roman"/>
          <w:sz w:val="24"/>
          <w:szCs w:val="24"/>
        </w:rPr>
      </w:pPr>
      <w:r w:rsidRPr="004B7B47">
        <w:rPr>
          <w:rFonts w:ascii="Times New Roman" w:hAnsi="Times New Roman" w:cs="Times New Roman"/>
          <w:sz w:val="24"/>
          <w:szCs w:val="24"/>
        </w:rPr>
        <w:t>A Receita Federal do Brasil</w:t>
      </w:r>
      <w:r w:rsidR="00D7263C" w:rsidRPr="004B7B47">
        <w:rPr>
          <w:rFonts w:ascii="Times New Roman" w:hAnsi="Times New Roman" w:cs="Times New Roman"/>
          <w:sz w:val="24"/>
          <w:szCs w:val="24"/>
        </w:rPr>
        <w:t xml:space="preserve"> (RFB)</w:t>
      </w:r>
      <w:r w:rsidRPr="004B7B47">
        <w:rPr>
          <w:rFonts w:ascii="Times New Roman" w:hAnsi="Times New Roman" w:cs="Times New Roman"/>
          <w:sz w:val="24"/>
          <w:szCs w:val="24"/>
        </w:rPr>
        <w:t>, buscando regulamentar a matéria, e</w:t>
      </w:r>
      <w:r w:rsidR="00D7263C" w:rsidRPr="004B7B47">
        <w:rPr>
          <w:rFonts w:ascii="Times New Roman" w:hAnsi="Times New Roman" w:cs="Times New Roman"/>
          <w:sz w:val="24"/>
          <w:szCs w:val="24"/>
        </w:rPr>
        <w:t>stabeleceu, por meio d</w:t>
      </w:r>
      <w:r w:rsidR="00EC35F3" w:rsidRPr="004B7B47">
        <w:rPr>
          <w:rFonts w:ascii="Times New Roman" w:hAnsi="Times New Roman" w:cs="Times New Roman"/>
          <w:sz w:val="24"/>
          <w:szCs w:val="24"/>
        </w:rPr>
        <w:t>a Instrução Normativa RFB 1.888/</w:t>
      </w:r>
      <w:r w:rsidR="005C6EF5" w:rsidRPr="004B7B47">
        <w:rPr>
          <w:rFonts w:ascii="Times New Roman" w:hAnsi="Times New Roman" w:cs="Times New Roman"/>
          <w:sz w:val="24"/>
          <w:szCs w:val="24"/>
        </w:rPr>
        <w:t>2019, que</w:t>
      </w:r>
      <w:r w:rsidR="00C84AF4" w:rsidRPr="004B7B47">
        <w:rPr>
          <w:rFonts w:ascii="Times New Roman" w:hAnsi="Times New Roman" w:cs="Times New Roman"/>
          <w:sz w:val="24"/>
          <w:szCs w:val="24"/>
        </w:rPr>
        <w:t>,</w:t>
      </w:r>
      <w:r w:rsidR="005C6EF5" w:rsidRPr="004B7B47">
        <w:rPr>
          <w:rFonts w:ascii="Times New Roman" w:hAnsi="Times New Roman" w:cs="Times New Roman"/>
          <w:sz w:val="24"/>
          <w:szCs w:val="24"/>
        </w:rPr>
        <w:t xml:space="preserve"> muito embora não sejam consideradas como</w:t>
      </w:r>
      <w:r w:rsidR="005C6EF5" w:rsidRPr="00C84AF4">
        <w:rPr>
          <w:rFonts w:ascii="Times New Roman" w:hAnsi="Times New Roman" w:cs="Times New Roman"/>
          <w:sz w:val="24"/>
          <w:szCs w:val="24"/>
        </w:rPr>
        <w:t xml:space="preserve"> moeda</w:t>
      </w:r>
      <w:r w:rsidR="00051AB2">
        <w:rPr>
          <w:rFonts w:ascii="Times New Roman" w:hAnsi="Times New Roman" w:cs="Times New Roman"/>
          <w:sz w:val="24"/>
          <w:szCs w:val="24"/>
        </w:rPr>
        <w:t>,</w:t>
      </w:r>
      <w:r w:rsidR="005C6EF5" w:rsidRPr="00C84AF4">
        <w:rPr>
          <w:rFonts w:ascii="Times New Roman" w:hAnsi="Times New Roman" w:cs="Times New Roman"/>
          <w:sz w:val="24"/>
          <w:szCs w:val="24"/>
        </w:rPr>
        <w:t xml:space="preserve"> nos termos do marco regulatório atual, </w:t>
      </w:r>
      <w:r w:rsidR="00C84AF4" w:rsidRPr="00C84AF4">
        <w:rPr>
          <w:rFonts w:ascii="Times New Roman" w:hAnsi="Times New Roman" w:cs="Times New Roman"/>
          <w:sz w:val="24"/>
          <w:szCs w:val="24"/>
        </w:rPr>
        <w:t xml:space="preserve">as criptomoedas </w:t>
      </w:r>
      <w:r w:rsidR="005C6EF5" w:rsidRPr="00C54EC4">
        <w:rPr>
          <w:rFonts w:ascii="Times New Roman" w:hAnsi="Times New Roman" w:cs="Times New Roman"/>
          <w:sz w:val="24"/>
          <w:szCs w:val="24"/>
        </w:rPr>
        <w:t>devem ser declaradas na Ficha Bens e Direitos como ‘</w:t>
      </w:r>
      <w:r w:rsidR="005C6EF5" w:rsidRPr="00C54EC4">
        <w:rPr>
          <w:rFonts w:ascii="Times New Roman" w:hAnsi="Times New Roman" w:cs="Times New Roman"/>
          <w:bCs/>
          <w:sz w:val="24"/>
          <w:szCs w:val="24"/>
        </w:rPr>
        <w:t>outros</w:t>
      </w:r>
      <w:r w:rsidR="005C6EF5" w:rsidRPr="00C54EC4">
        <w:rPr>
          <w:rFonts w:ascii="Times New Roman" w:hAnsi="Times New Roman" w:cs="Times New Roman"/>
          <w:b/>
          <w:bCs/>
          <w:sz w:val="24"/>
          <w:szCs w:val="24"/>
        </w:rPr>
        <w:t xml:space="preserve"> </w:t>
      </w:r>
      <w:r w:rsidR="005C6EF5" w:rsidRPr="00C54EC4">
        <w:rPr>
          <w:rFonts w:ascii="Times New Roman" w:hAnsi="Times New Roman" w:cs="Times New Roman"/>
          <w:sz w:val="24"/>
          <w:szCs w:val="24"/>
        </w:rPr>
        <w:t xml:space="preserve">bens’, uma vez que podem ser equiparadas a ativo financeiro. </w:t>
      </w:r>
      <w:r w:rsidR="00051AB2" w:rsidRPr="00C54EC4">
        <w:rPr>
          <w:rFonts w:ascii="Times New Roman" w:hAnsi="Times New Roman" w:cs="Times New Roman"/>
          <w:sz w:val="24"/>
          <w:szCs w:val="24"/>
        </w:rPr>
        <w:t xml:space="preserve">Ademais, </w:t>
      </w:r>
      <w:r w:rsidR="00051AB2" w:rsidRPr="00C54EC4">
        <w:rPr>
          <w:rFonts w:ascii="Times New Roman" w:hAnsi="Times New Roman" w:cs="Times New Roman"/>
          <w:sz w:val="24"/>
          <w:szCs w:val="24"/>
          <w:shd w:val="clear" w:color="auto" w:fill="FFFFFF"/>
        </w:rPr>
        <w:t>consta do espaço de “</w:t>
      </w:r>
      <w:r w:rsidR="00051AB2" w:rsidRPr="00C54EC4">
        <w:rPr>
          <w:rStyle w:val="nfase"/>
          <w:rFonts w:ascii="Times New Roman" w:hAnsi="Times New Roman" w:cs="Times New Roman"/>
          <w:i w:val="0"/>
          <w:iCs w:val="0"/>
          <w:sz w:val="24"/>
          <w:szCs w:val="24"/>
          <w:shd w:val="clear" w:color="auto" w:fill="FFFFFF"/>
        </w:rPr>
        <w:t>Perguntas &amp; Respostas do IRPF 2021”:</w:t>
      </w:r>
    </w:p>
    <w:p w14:paraId="5CC53511" w14:textId="130C4FA9" w:rsidR="00051AB2" w:rsidRPr="006B027E" w:rsidRDefault="00051AB2" w:rsidP="00051AB2">
      <w:pPr>
        <w:spacing w:after="0" w:line="240" w:lineRule="auto"/>
        <w:ind w:left="2268"/>
        <w:jc w:val="both"/>
        <w:rPr>
          <w:rFonts w:ascii="Times New Roman" w:hAnsi="Times New Roman" w:cs="Times New Roman"/>
        </w:rPr>
      </w:pPr>
      <w:r w:rsidRPr="00C54EC4">
        <w:rPr>
          <w:rFonts w:ascii="Times New Roman" w:hAnsi="Times New Roman" w:cs="Times New Roman"/>
        </w:rPr>
        <w:t>As criptomoedas, tais como as moedas virtuais, não são considerados como ativos mobiliários nem como moeda de curso legal nos termos do marco regulatório atual. Entretanto</w:t>
      </w:r>
      <w:r w:rsidRPr="006B027E">
        <w:rPr>
          <w:rFonts w:ascii="Times New Roman" w:hAnsi="Times New Roman" w:cs="Times New Roman"/>
        </w:rPr>
        <w:t>, podem ser equiparados a ativos financeiros sujeitos a ganho de capital.</w:t>
      </w:r>
      <w:r w:rsidR="0094017C" w:rsidRPr="006B027E">
        <w:rPr>
          <w:rFonts w:ascii="Times New Roman" w:hAnsi="Times New Roman" w:cs="Times New Roman"/>
        </w:rPr>
        <w:t xml:space="preserve"> (</w:t>
      </w:r>
      <w:r w:rsidR="00474A35" w:rsidRPr="006B027E">
        <w:rPr>
          <w:rFonts w:ascii="Times New Roman" w:hAnsi="Times New Roman" w:cs="Times New Roman"/>
        </w:rPr>
        <w:t>BRASIL,</w:t>
      </w:r>
      <w:r w:rsidR="0094017C" w:rsidRPr="006B027E">
        <w:rPr>
          <w:rFonts w:ascii="Times New Roman" w:hAnsi="Times New Roman" w:cs="Times New Roman"/>
          <w:color w:val="FF0000"/>
        </w:rPr>
        <w:t xml:space="preserve"> </w:t>
      </w:r>
      <w:r w:rsidR="0094017C" w:rsidRPr="006B027E">
        <w:rPr>
          <w:rFonts w:ascii="Times New Roman" w:hAnsi="Times New Roman" w:cs="Times New Roman"/>
        </w:rPr>
        <w:t>2021)</w:t>
      </w:r>
    </w:p>
    <w:p w14:paraId="398C98FB" w14:textId="77777777" w:rsidR="00051AB2" w:rsidRPr="006B027E" w:rsidRDefault="00051AB2" w:rsidP="005C6EF5">
      <w:pPr>
        <w:spacing w:after="0" w:line="360" w:lineRule="auto"/>
        <w:ind w:firstLine="709"/>
        <w:jc w:val="both"/>
        <w:rPr>
          <w:rFonts w:ascii="Times New Roman" w:hAnsi="Times New Roman" w:cs="Times New Roman"/>
          <w:sz w:val="24"/>
          <w:szCs w:val="24"/>
        </w:rPr>
      </w:pPr>
    </w:p>
    <w:p w14:paraId="7A248049" w14:textId="45C95CC0" w:rsidR="0052657E" w:rsidRPr="0052657E" w:rsidRDefault="00924F30" w:rsidP="0052657E">
      <w:pPr>
        <w:spacing w:after="0" w:line="360" w:lineRule="auto"/>
        <w:ind w:firstLine="709"/>
        <w:jc w:val="both"/>
        <w:rPr>
          <w:rFonts w:ascii="Times New Roman" w:hAnsi="Times New Roman" w:cs="Times New Roman"/>
          <w:sz w:val="24"/>
          <w:szCs w:val="24"/>
        </w:rPr>
      </w:pPr>
      <w:r w:rsidRPr="006B027E">
        <w:rPr>
          <w:rFonts w:ascii="Times New Roman" w:hAnsi="Times New Roman" w:cs="Times New Roman"/>
          <w:sz w:val="24"/>
          <w:szCs w:val="24"/>
        </w:rPr>
        <w:lastRenderedPageBreak/>
        <w:t>Ainda há quem diga que as criptomoedas t</w:t>
      </w:r>
      <w:r w:rsidR="005C6EF5" w:rsidRPr="006B027E">
        <w:rPr>
          <w:rFonts w:ascii="Times New Roman" w:hAnsi="Times New Roman" w:cs="Times New Roman"/>
          <w:sz w:val="24"/>
          <w:szCs w:val="24"/>
        </w:rPr>
        <w:t>êm</w:t>
      </w:r>
      <w:r w:rsidRPr="006B027E">
        <w:rPr>
          <w:rFonts w:ascii="Times New Roman" w:hAnsi="Times New Roman" w:cs="Times New Roman"/>
          <w:sz w:val="24"/>
          <w:szCs w:val="24"/>
        </w:rPr>
        <w:t xml:space="preserve"> </w:t>
      </w:r>
      <w:r w:rsidR="005C6EF5" w:rsidRPr="006B027E">
        <w:rPr>
          <w:rFonts w:ascii="Times New Roman" w:hAnsi="Times New Roman" w:cs="Times New Roman"/>
          <w:sz w:val="24"/>
          <w:szCs w:val="24"/>
        </w:rPr>
        <w:t>“</w:t>
      </w:r>
      <w:r w:rsidRPr="006B027E">
        <w:rPr>
          <w:rFonts w:ascii="Times New Roman" w:hAnsi="Times New Roman" w:cs="Times New Roman"/>
          <w:sz w:val="24"/>
          <w:szCs w:val="24"/>
        </w:rPr>
        <w:t>natureza de moeda paralela, não necessitando de liberação do Estado para que exista, e sim, apenas a aceitação da sociedade para que desempenhe suas funções de moeda</w:t>
      </w:r>
      <w:r w:rsidR="005C6EF5" w:rsidRPr="006B027E">
        <w:rPr>
          <w:rFonts w:ascii="Times New Roman" w:hAnsi="Times New Roman" w:cs="Times New Roman"/>
          <w:sz w:val="24"/>
          <w:szCs w:val="24"/>
        </w:rPr>
        <w:t>” (CAST</w:t>
      </w:r>
      <w:r w:rsidR="005C6EF5">
        <w:rPr>
          <w:rFonts w:ascii="Times New Roman" w:hAnsi="Times New Roman" w:cs="Times New Roman"/>
          <w:sz w:val="24"/>
          <w:szCs w:val="24"/>
        </w:rPr>
        <w:t>ELLO, 2019).</w:t>
      </w:r>
    </w:p>
    <w:p w14:paraId="3F3CD2CE" w14:textId="207B67DC" w:rsidR="00ED7016" w:rsidRDefault="00ED7016" w:rsidP="0052657E">
      <w:pPr>
        <w:spacing w:after="0" w:line="360" w:lineRule="auto"/>
        <w:ind w:firstLine="709"/>
        <w:jc w:val="both"/>
        <w:rPr>
          <w:rFonts w:ascii="Times New Roman" w:hAnsi="Times New Roman" w:cs="Times New Roman"/>
          <w:sz w:val="24"/>
          <w:szCs w:val="24"/>
        </w:rPr>
      </w:pPr>
      <w:r w:rsidRPr="0052657E">
        <w:rPr>
          <w:rFonts w:ascii="Times New Roman" w:hAnsi="Times New Roman" w:cs="Times New Roman"/>
          <w:sz w:val="24"/>
          <w:szCs w:val="24"/>
        </w:rPr>
        <w:t>Em sendo assim, resta evidente a atenção direcionada pelos entes governamentais para classificar juridicamente o bem, observando a tamanha expansão e crescimento do mercado que o envolve.</w:t>
      </w:r>
    </w:p>
    <w:p w14:paraId="0CDF0030" w14:textId="0195EC50" w:rsidR="00432E5E" w:rsidRDefault="00D7263C" w:rsidP="00432E5E">
      <w:pPr>
        <w:spacing w:after="0" w:line="360" w:lineRule="auto"/>
        <w:ind w:firstLine="709"/>
        <w:jc w:val="both"/>
        <w:rPr>
          <w:rFonts w:ascii="Times New Roman" w:hAnsi="Times New Roman" w:cs="Times New Roman"/>
          <w:sz w:val="24"/>
          <w:szCs w:val="24"/>
        </w:rPr>
      </w:pPr>
      <w:r w:rsidRPr="00C84AF4">
        <w:rPr>
          <w:rFonts w:ascii="Times New Roman" w:hAnsi="Times New Roman" w:cs="Times New Roman"/>
          <w:sz w:val="24"/>
          <w:szCs w:val="24"/>
        </w:rPr>
        <w:t>Apesar da inconstância quanto à classificação das criptomoedas, do ponto de vista econômico, tem-se que elas são considerados bens, do ponto de vista jurídico,</w:t>
      </w:r>
      <w:r w:rsidR="000A64D0">
        <w:rPr>
          <w:rFonts w:ascii="Times New Roman" w:hAnsi="Times New Roman" w:cs="Times New Roman"/>
          <w:sz w:val="24"/>
          <w:szCs w:val="24"/>
        </w:rPr>
        <w:t xml:space="preserve"> são classificadas bens incorpóreos que podem ser avaliados por valor </w:t>
      </w:r>
      <w:r w:rsidR="00921040">
        <w:rPr>
          <w:rFonts w:ascii="Times New Roman" w:hAnsi="Times New Roman" w:cs="Times New Roman"/>
          <w:sz w:val="24"/>
          <w:szCs w:val="24"/>
        </w:rPr>
        <w:t>fid</w:t>
      </w:r>
      <w:r w:rsidR="000A64D0">
        <w:rPr>
          <w:rFonts w:ascii="Times New Roman" w:hAnsi="Times New Roman" w:cs="Times New Roman"/>
          <w:sz w:val="24"/>
          <w:szCs w:val="24"/>
        </w:rPr>
        <w:t>uciário.</w:t>
      </w:r>
      <w:r w:rsidR="00051AB2">
        <w:rPr>
          <w:rFonts w:ascii="Times New Roman" w:hAnsi="Times New Roman" w:cs="Times New Roman"/>
          <w:sz w:val="24"/>
          <w:szCs w:val="24"/>
        </w:rPr>
        <w:t xml:space="preserve"> </w:t>
      </w:r>
    </w:p>
    <w:p w14:paraId="74DA13BF" w14:textId="37EC3169" w:rsidR="00C60816" w:rsidRPr="0052657E" w:rsidRDefault="00C60816" w:rsidP="0041258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Deste modo, mesmo com muita nebulosidade sobre o tema, o tratamento jurídico dado aos criptoativos no país é </w:t>
      </w:r>
      <w:r w:rsidR="0041258B">
        <w:rPr>
          <w:rFonts w:ascii="Times New Roman" w:hAnsi="Times New Roman" w:cs="Times New Roman"/>
          <w:sz w:val="24"/>
          <w:szCs w:val="24"/>
        </w:rPr>
        <w:t xml:space="preserve">semelhante ao </w:t>
      </w:r>
      <w:r>
        <w:rPr>
          <w:rFonts w:ascii="Times New Roman" w:hAnsi="Times New Roman" w:cs="Times New Roman"/>
          <w:sz w:val="24"/>
          <w:szCs w:val="24"/>
        </w:rPr>
        <w:t xml:space="preserve">de ativos financeiros, </w:t>
      </w:r>
      <w:r w:rsidR="0041258B">
        <w:rPr>
          <w:rFonts w:ascii="Times New Roman" w:hAnsi="Times New Roman" w:cs="Times New Roman"/>
          <w:sz w:val="24"/>
          <w:szCs w:val="24"/>
        </w:rPr>
        <w:t xml:space="preserve">à exemplo de ações, </w:t>
      </w:r>
      <w:proofErr w:type="spellStart"/>
      <w:r w:rsidR="0041258B">
        <w:rPr>
          <w:rFonts w:ascii="Times New Roman" w:hAnsi="Times New Roman" w:cs="Times New Roman"/>
          <w:sz w:val="24"/>
          <w:szCs w:val="24"/>
        </w:rPr>
        <w:t>CDB’s</w:t>
      </w:r>
      <w:proofErr w:type="spellEnd"/>
      <w:r w:rsidR="0041258B">
        <w:rPr>
          <w:rFonts w:ascii="Times New Roman" w:hAnsi="Times New Roman" w:cs="Times New Roman"/>
          <w:sz w:val="24"/>
          <w:szCs w:val="24"/>
        </w:rPr>
        <w:t xml:space="preserve"> (Certificado de Depósito Bancário), títulos públicos e fundos de investimento.</w:t>
      </w:r>
    </w:p>
    <w:p w14:paraId="0981E91A" w14:textId="77777777" w:rsidR="00BC1D82" w:rsidRPr="0052657E" w:rsidRDefault="00BC1D82" w:rsidP="00BE07EA">
      <w:pPr>
        <w:spacing w:after="0" w:line="360" w:lineRule="auto"/>
        <w:jc w:val="both"/>
        <w:rPr>
          <w:rFonts w:ascii="Times New Roman" w:hAnsi="Times New Roman" w:cs="Times New Roman"/>
          <w:sz w:val="24"/>
          <w:szCs w:val="24"/>
        </w:rPr>
      </w:pPr>
    </w:p>
    <w:p w14:paraId="0EE83CC5" w14:textId="05732109" w:rsidR="00546E9C" w:rsidRPr="0052657E" w:rsidRDefault="0052657E" w:rsidP="00BE07EA">
      <w:pPr>
        <w:spacing w:after="0" w:line="360" w:lineRule="auto"/>
        <w:jc w:val="both"/>
        <w:rPr>
          <w:rFonts w:ascii="Times New Roman" w:hAnsi="Times New Roman" w:cs="Times New Roman"/>
          <w:b/>
          <w:bCs/>
          <w:caps/>
          <w:sz w:val="24"/>
          <w:szCs w:val="24"/>
        </w:rPr>
      </w:pPr>
      <w:r w:rsidRPr="0052657E">
        <w:rPr>
          <w:rFonts w:ascii="Times New Roman" w:hAnsi="Times New Roman" w:cs="Times New Roman"/>
          <w:b/>
          <w:bCs/>
          <w:caps/>
          <w:sz w:val="24"/>
          <w:szCs w:val="24"/>
        </w:rPr>
        <w:t xml:space="preserve">4. </w:t>
      </w:r>
      <w:r w:rsidR="00546E9C" w:rsidRPr="0052657E">
        <w:rPr>
          <w:rFonts w:ascii="Times New Roman" w:hAnsi="Times New Roman" w:cs="Times New Roman"/>
          <w:b/>
          <w:bCs/>
          <w:caps/>
          <w:sz w:val="24"/>
          <w:szCs w:val="24"/>
        </w:rPr>
        <w:t xml:space="preserve">Análise dos efeitos da permuta de criptomoedas como </w:t>
      </w:r>
      <w:r w:rsidRPr="0052657E">
        <w:rPr>
          <w:rFonts w:ascii="Times New Roman" w:hAnsi="Times New Roman" w:cs="Times New Roman"/>
          <w:b/>
          <w:bCs/>
          <w:caps/>
          <w:sz w:val="24"/>
          <w:szCs w:val="24"/>
        </w:rPr>
        <w:t xml:space="preserve">UM </w:t>
      </w:r>
      <w:r w:rsidR="00546E9C" w:rsidRPr="0052657E">
        <w:rPr>
          <w:rFonts w:ascii="Times New Roman" w:hAnsi="Times New Roman" w:cs="Times New Roman"/>
          <w:b/>
          <w:bCs/>
          <w:caps/>
          <w:sz w:val="24"/>
          <w:szCs w:val="24"/>
        </w:rPr>
        <w:t>negócio jurídico</w:t>
      </w:r>
    </w:p>
    <w:p w14:paraId="1E17150C" w14:textId="77777777" w:rsidR="00BC1D82" w:rsidRPr="0052657E" w:rsidRDefault="00BC1D82" w:rsidP="00BE07EA">
      <w:pPr>
        <w:spacing w:after="0" w:line="360" w:lineRule="auto"/>
        <w:jc w:val="both"/>
        <w:rPr>
          <w:rFonts w:ascii="Times New Roman" w:hAnsi="Times New Roman" w:cs="Times New Roman"/>
          <w:b/>
          <w:bCs/>
          <w:sz w:val="24"/>
          <w:szCs w:val="24"/>
        </w:rPr>
      </w:pPr>
    </w:p>
    <w:p w14:paraId="7F4F40C2" w14:textId="7B2C8B18" w:rsidR="00AB3072" w:rsidRDefault="00AB3072" w:rsidP="0052657E">
      <w:pPr>
        <w:spacing w:after="0" w:line="360" w:lineRule="auto"/>
        <w:ind w:firstLine="709"/>
        <w:jc w:val="both"/>
        <w:rPr>
          <w:rFonts w:ascii="Times New Roman" w:hAnsi="Times New Roman" w:cs="Times New Roman"/>
          <w:sz w:val="24"/>
          <w:szCs w:val="24"/>
        </w:rPr>
      </w:pPr>
      <w:r w:rsidRPr="0052657E">
        <w:rPr>
          <w:rFonts w:ascii="Times New Roman" w:hAnsi="Times New Roman" w:cs="Times New Roman"/>
          <w:sz w:val="24"/>
          <w:szCs w:val="24"/>
        </w:rPr>
        <w:t>Dentre as diversas</w:t>
      </w:r>
      <w:r w:rsidR="00D409C6" w:rsidRPr="0052657E">
        <w:rPr>
          <w:rFonts w:ascii="Times New Roman" w:hAnsi="Times New Roman" w:cs="Times New Roman"/>
          <w:sz w:val="24"/>
          <w:szCs w:val="24"/>
        </w:rPr>
        <w:t xml:space="preserve"> operações realizáveis entre criptomoedas, a permuta</w:t>
      </w:r>
      <w:r w:rsidR="00EA3114" w:rsidRPr="0052657E">
        <w:rPr>
          <w:rFonts w:ascii="Times New Roman" w:hAnsi="Times New Roman" w:cs="Times New Roman"/>
          <w:sz w:val="24"/>
          <w:szCs w:val="24"/>
        </w:rPr>
        <w:t xml:space="preserve"> entre estas</w:t>
      </w:r>
      <w:r w:rsidR="00D409C6" w:rsidRPr="0052657E">
        <w:rPr>
          <w:rFonts w:ascii="Times New Roman" w:hAnsi="Times New Roman" w:cs="Times New Roman"/>
          <w:sz w:val="24"/>
          <w:szCs w:val="24"/>
        </w:rPr>
        <w:t xml:space="preserve"> talvez seja </w:t>
      </w:r>
      <w:r w:rsidR="00FA4B7B">
        <w:rPr>
          <w:rFonts w:ascii="Times New Roman" w:hAnsi="Times New Roman" w:cs="Times New Roman"/>
          <w:sz w:val="24"/>
          <w:szCs w:val="24"/>
        </w:rPr>
        <w:t xml:space="preserve">a de maior polêmica jurídica, </w:t>
      </w:r>
      <w:r w:rsidR="00EA3114" w:rsidRPr="0052657E">
        <w:rPr>
          <w:rFonts w:ascii="Times New Roman" w:hAnsi="Times New Roman" w:cs="Times New Roman"/>
          <w:sz w:val="24"/>
          <w:szCs w:val="24"/>
        </w:rPr>
        <w:t xml:space="preserve">atualmente. </w:t>
      </w:r>
    </w:p>
    <w:p w14:paraId="64BF5937" w14:textId="217321AA" w:rsidR="001E25C4" w:rsidRDefault="00E97AAA" w:rsidP="0052657E">
      <w:pPr>
        <w:spacing w:after="0" w:line="360" w:lineRule="auto"/>
        <w:ind w:firstLine="709"/>
        <w:jc w:val="both"/>
        <w:rPr>
          <w:rFonts w:ascii="Times New Roman" w:hAnsi="Times New Roman" w:cs="Times New Roman"/>
          <w:sz w:val="24"/>
          <w:szCs w:val="24"/>
        </w:rPr>
      </w:pPr>
      <w:r w:rsidRPr="00FA4B7B">
        <w:rPr>
          <w:rFonts w:ascii="Times New Roman" w:hAnsi="Times New Roman" w:cs="Times New Roman"/>
          <w:sz w:val="24"/>
          <w:szCs w:val="24"/>
        </w:rPr>
        <w:t>Por negócio jurídico</w:t>
      </w:r>
      <w:r w:rsidR="00A348AD" w:rsidRPr="00FA4B7B">
        <w:rPr>
          <w:rFonts w:ascii="Times New Roman" w:hAnsi="Times New Roman" w:cs="Times New Roman"/>
          <w:sz w:val="24"/>
          <w:szCs w:val="24"/>
        </w:rPr>
        <w:t xml:space="preserve"> </w:t>
      </w:r>
      <w:r w:rsidR="00C23387" w:rsidRPr="00FA4B7B">
        <w:rPr>
          <w:rFonts w:ascii="Times New Roman" w:hAnsi="Times New Roman" w:cs="Times New Roman"/>
          <w:sz w:val="24"/>
          <w:szCs w:val="24"/>
        </w:rPr>
        <w:t xml:space="preserve">entende-se o acordo celebrado entre as partes, visando um fim que altere, adquira ou extinga direitos. Funciona como uma regulamentação </w:t>
      </w:r>
      <w:r w:rsidR="006E649A" w:rsidRPr="00FA4B7B">
        <w:rPr>
          <w:rFonts w:ascii="Times New Roman" w:hAnsi="Times New Roman" w:cs="Times New Roman"/>
          <w:sz w:val="24"/>
          <w:szCs w:val="24"/>
        </w:rPr>
        <w:t>de auto regramento de conduta das partes.</w:t>
      </w:r>
      <w:r w:rsidR="00FA4B7B" w:rsidRPr="00FA4B7B">
        <w:rPr>
          <w:rFonts w:ascii="Times New Roman" w:hAnsi="Times New Roman" w:cs="Times New Roman"/>
          <w:sz w:val="24"/>
          <w:szCs w:val="24"/>
        </w:rPr>
        <w:t xml:space="preserve"> </w:t>
      </w:r>
      <w:r w:rsidR="001E25C4" w:rsidRPr="00FA4B7B">
        <w:rPr>
          <w:rFonts w:ascii="Times New Roman" w:hAnsi="Times New Roman" w:cs="Times New Roman"/>
          <w:sz w:val="24"/>
          <w:szCs w:val="24"/>
        </w:rPr>
        <w:t>É o ato negocial que objetiva satisfazer os interesses dos participantes, produzindo os efeitos jurídicos descritos acima, como aquisição do direito</w:t>
      </w:r>
      <w:r w:rsidR="00FA4B7B" w:rsidRPr="00FA4B7B">
        <w:rPr>
          <w:rFonts w:ascii="Times New Roman" w:hAnsi="Times New Roman" w:cs="Times New Roman"/>
          <w:sz w:val="24"/>
          <w:szCs w:val="24"/>
        </w:rPr>
        <w:t>. Surge</w:t>
      </w:r>
      <w:r w:rsidR="00FA4B7B">
        <w:rPr>
          <w:rFonts w:ascii="Times New Roman" w:hAnsi="Times New Roman" w:cs="Times New Roman"/>
          <w:sz w:val="24"/>
          <w:szCs w:val="24"/>
        </w:rPr>
        <w:t>, pois,</w:t>
      </w:r>
      <w:r w:rsidR="00FA4B7B" w:rsidRPr="00FA4B7B">
        <w:rPr>
          <w:rFonts w:ascii="Times New Roman" w:hAnsi="Times New Roman" w:cs="Times New Roman"/>
          <w:sz w:val="24"/>
          <w:szCs w:val="24"/>
        </w:rPr>
        <w:t xml:space="preserve"> a partir de um </w:t>
      </w:r>
      <w:r w:rsidR="001E25C4" w:rsidRPr="00FA4B7B">
        <w:rPr>
          <w:rFonts w:ascii="Times New Roman" w:hAnsi="Times New Roman" w:cs="Times New Roman"/>
          <w:sz w:val="24"/>
          <w:szCs w:val="24"/>
        </w:rPr>
        <w:t>acordo de vontades que gere efeitos jurídicos.</w:t>
      </w:r>
      <w:r w:rsidR="00E72359">
        <w:rPr>
          <w:rFonts w:ascii="Times New Roman" w:hAnsi="Times New Roman" w:cs="Times New Roman"/>
          <w:sz w:val="24"/>
          <w:szCs w:val="24"/>
        </w:rPr>
        <w:t xml:space="preserve"> Sobre o instituto, elucidam a lei e a doutrina pátria:</w:t>
      </w:r>
    </w:p>
    <w:p w14:paraId="77CD87EC" w14:textId="77777777" w:rsidR="00E72359" w:rsidRPr="00E72359" w:rsidRDefault="00E72359" w:rsidP="00E72359">
      <w:pPr>
        <w:shd w:val="clear" w:color="auto" w:fill="FFFFFF"/>
        <w:spacing w:after="0" w:line="240" w:lineRule="auto"/>
        <w:ind w:left="2268"/>
        <w:rPr>
          <w:rFonts w:ascii="Times New Roman" w:eastAsia="Times New Roman" w:hAnsi="Times New Roman" w:cs="Times New Roman"/>
          <w:color w:val="000000"/>
        </w:rPr>
      </w:pPr>
      <w:r w:rsidRPr="00E72359">
        <w:rPr>
          <w:rFonts w:ascii="Times New Roman" w:eastAsia="Times New Roman" w:hAnsi="Times New Roman" w:cs="Times New Roman"/>
          <w:color w:val="000000"/>
        </w:rPr>
        <w:t>CC - Art. 104. A validade do negócio jurídico requer:</w:t>
      </w:r>
    </w:p>
    <w:p w14:paraId="22E44E7D" w14:textId="77777777" w:rsidR="00E72359" w:rsidRPr="00E72359" w:rsidRDefault="00E72359" w:rsidP="00E72359">
      <w:pPr>
        <w:shd w:val="clear" w:color="auto" w:fill="FFFFFF"/>
        <w:spacing w:after="0" w:line="240" w:lineRule="auto"/>
        <w:ind w:left="2268"/>
        <w:rPr>
          <w:rFonts w:ascii="Times New Roman" w:eastAsia="Times New Roman" w:hAnsi="Times New Roman" w:cs="Times New Roman"/>
          <w:color w:val="000000"/>
        </w:rPr>
      </w:pPr>
      <w:r w:rsidRPr="00E72359">
        <w:rPr>
          <w:rFonts w:ascii="Times New Roman" w:eastAsia="Times New Roman" w:hAnsi="Times New Roman" w:cs="Times New Roman"/>
          <w:color w:val="000000"/>
        </w:rPr>
        <w:t>I - agente capaz;</w:t>
      </w:r>
    </w:p>
    <w:p w14:paraId="2BA3DEAA" w14:textId="77777777" w:rsidR="00E72359" w:rsidRPr="006B027E" w:rsidRDefault="00E72359" w:rsidP="00E72359">
      <w:pPr>
        <w:shd w:val="clear" w:color="auto" w:fill="FFFFFF"/>
        <w:spacing w:after="0" w:line="240" w:lineRule="auto"/>
        <w:ind w:left="2268"/>
        <w:rPr>
          <w:rFonts w:ascii="Times New Roman" w:eastAsia="Times New Roman" w:hAnsi="Times New Roman" w:cs="Times New Roman"/>
          <w:color w:val="000000"/>
        </w:rPr>
      </w:pPr>
      <w:r w:rsidRPr="00E72359">
        <w:rPr>
          <w:rFonts w:ascii="Times New Roman" w:eastAsia="Times New Roman" w:hAnsi="Times New Roman" w:cs="Times New Roman"/>
          <w:color w:val="000000"/>
        </w:rPr>
        <w:t xml:space="preserve">II - objeto lícito, possível, </w:t>
      </w:r>
      <w:r w:rsidRPr="006B027E">
        <w:rPr>
          <w:rFonts w:ascii="Times New Roman" w:eastAsia="Times New Roman" w:hAnsi="Times New Roman" w:cs="Times New Roman"/>
          <w:color w:val="000000"/>
        </w:rPr>
        <w:t>determinado ou determinável;</w:t>
      </w:r>
    </w:p>
    <w:p w14:paraId="3383C91E" w14:textId="2C3DDAA2" w:rsidR="0094017C" w:rsidRPr="006B027E" w:rsidRDefault="00E72359" w:rsidP="0094017C">
      <w:pPr>
        <w:shd w:val="clear" w:color="auto" w:fill="FFFFFF"/>
        <w:spacing w:after="0" w:line="240" w:lineRule="auto"/>
        <w:ind w:left="2268"/>
        <w:rPr>
          <w:rFonts w:ascii="Times New Roman" w:eastAsia="Times New Roman" w:hAnsi="Times New Roman" w:cs="Times New Roman"/>
          <w:color w:val="000000"/>
        </w:rPr>
      </w:pPr>
      <w:r w:rsidRPr="006B027E">
        <w:rPr>
          <w:rFonts w:ascii="Times New Roman" w:eastAsia="Times New Roman" w:hAnsi="Times New Roman" w:cs="Times New Roman"/>
          <w:color w:val="000000"/>
        </w:rPr>
        <w:t>III - forma prescrita ou não defesa em lei. (</w:t>
      </w:r>
      <w:r w:rsidR="00474A35" w:rsidRPr="006B027E">
        <w:rPr>
          <w:rFonts w:ascii="Times New Roman" w:eastAsia="Times New Roman" w:hAnsi="Times New Roman" w:cs="Times New Roman"/>
        </w:rPr>
        <w:t>BRASIL</w:t>
      </w:r>
      <w:r w:rsidR="00474A35" w:rsidRPr="006B027E">
        <w:rPr>
          <w:rFonts w:ascii="Times New Roman" w:eastAsia="Times New Roman" w:hAnsi="Times New Roman" w:cs="Times New Roman"/>
          <w:color w:val="FF0000"/>
        </w:rPr>
        <w:t xml:space="preserve">, </w:t>
      </w:r>
      <w:r w:rsidR="0094017C" w:rsidRPr="006B027E">
        <w:rPr>
          <w:rFonts w:ascii="Times New Roman" w:eastAsia="Times New Roman" w:hAnsi="Times New Roman" w:cs="Times New Roman"/>
          <w:color w:val="000000"/>
        </w:rPr>
        <w:t>2002)</w:t>
      </w:r>
    </w:p>
    <w:p w14:paraId="3A0BF547" w14:textId="77777777" w:rsidR="00E72359" w:rsidRPr="006B027E" w:rsidRDefault="00E72359" w:rsidP="00FA4B7B">
      <w:pPr>
        <w:spacing w:after="0" w:line="240" w:lineRule="auto"/>
        <w:ind w:left="2268"/>
        <w:jc w:val="both"/>
        <w:rPr>
          <w:rFonts w:ascii="Times New Roman" w:hAnsi="Times New Roman" w:cs="Times New Roman"/>
          <w:color w:val="FF0000"/>
          <w:sz w:val="24"/>
          <w:szCs w:val="24"/>
        </w:rPr>
      </w:pPr>
    </w:p>
    <w:p w14:paraId="299B3C11" w14:textId="3492E226" w:rsidR="0094017C" w:rsidRPr="004F2F54" w:rsidRDefault="004F2F54" w:rsidP="000D386B">
      <w:pPr>
        <w:spacing w:after="0" w:line="360" w:lineRule="auto"/>
        <w:ind w:firstLine="709"/>
        <w:jc w:val="both"/>
        <w:rPr>
          <w:rFonts w:ascii="Times New Roman" w:hAnsi="Times New Roman" w:cs="Times New Roman"/>
          <w:sz w:val="24"/>
          <w:szCs w:val="24"/>
        </w:rPr>
      </w:pPr>
      <w:r w:rsidRPr="006B027E">
        <w:rPr>
          <w:rFonts w:ascii="Times New Roman" w:hAnsi="Times New Roman" w:cs="Times New Roman"/>
          <w:sz w:val="24"/>
          <w:szCs w:val="24"/>
        </w:rPr>
        <w:t>O c</w:t>
      </w:r>
      <w:r w:rsidR="0094017C" w:rsidRPr="006B027E">
        <w:rPr>
          <w:rFonts w:ascii="Times New Roman" w:hAnsi="Times New Roman" w:cs="Times New Roman"/>
          <w:sz w:val="24"/>
          <w:szCs w:val="24"/>
        </w:rPr>
        <w:t>ivilist</w:t>
      </w:r>
      <w:r w:rsidR="0074242E" w:rsidRPr="006B027E">
        <w:rPr>
          <w:rFonts w:ascii="Times New Roman" w:hAnsi="Times New Roman" w:cs="Times New Roman"/>
          <w:sz w:val="24"/>
          <w:szCs w:val="24"/>
        </w:rPr>
        <w:t>a Caio Mário da Silva Pereira (2019</w:t>
      </w:r>
      <w:r w:rsidRPr="006B027E">
        <w:rPr>
          <w:rFonts w:ascii="Times New Roman" w:hAnsi="Times New Roman" w:cs="Times New Roman"/>
          <w:sz w:val="24"/>
          <w:szCs w:val="24"/>
        </w:rPr>
        <w:t>)</w:t>
      </w:r>
      <w:r w:rsidR="0074242E" w:rsidRPr="006B027E">
        <w:rPr>
          <w:rFonts w:ascii="Times New Roman" w:hAnsi="Times New Roman" w:cs="Times New Roman"/>
          <w:sz w:val="24"/>
          <w:szCs w:val="24"/>
        </w:rPr>
        <w:t xml:space="preserve"> cita que os negócios jurídicos são atos jurídicos formados por </w:t>
      </w:r>
      <w:r w:rsidR="000D386B" w:rsidRPr="006B027E">
        <w:rPr>
          <w:rFonts w:ascii="Times New Roman" w:hAnsi="Times New Roman" w:cs="Times New Roman"/>
          <w:sz w:val="24"/>
          <w:szCs w:val="24"/>
        </w:rPr>
        <w:t>manifestação</w:t>
      </w:r>
      <w:r w:rsidR="0074242E" w:rsidRPr="006B027E">
        <w:rPr>
          <w:rFonts w:ascii="Times New Roman" w:hAnsi="Times New Roman" w:cs="Times New Roman"/>
          <w:sz w:val="24"/>
          <w:szCs w:val="24"/>
        </w:rPr>
        <w:t xml:space="preserve"> de vontade</w:t>
      </w:r>
      <w:r w:rsidR="000D386B" w:rsidRPr="006B027E">
        <w:rPr>
          <w:rFonts w:ascii="Times New Roman" w:hAnsi="Times New Roman" w:cs="Times New Roman"/>
          <w:sz w:val="24"/>
          <w:szCs w:val="24"/>
        </w:rPr>
        <w:t>s</w:t>
      </w:r>
      <w:r w:rsidR="0074242E" w:rsidRPr="006B027E">
        <w:rPr>
          <w:rFonts w:ascii="Times New Roman" w:hAnsi="Times New Roman" w:cs="Times New Roman"/>
          <w:sz w:val="24"/>
          <w:szCs w:val="24"/>
        </w:rPr>
        <w:t xml:space="preserve"> qu</w:t>
      </w:r>
      <w:r w:rsidR="0074242E" w:rsidRPr="004F2F54">
        <w:rPr>
          <w:rFonts w:ascii="Times New Roman" w:hAnsi="Times New Roman" w:cs="Times New Roman"/>
          <w:sz w:val="24"/>
          <w:szCs w:val="24"/>
        </w:rPr>
        <w:t>e produzem resultados consoantes com a vontade do</w:t>
      </w:r>
      <w:r w:rsidR="000D386B" w:rsidRPr="004F2F54">
        <w:rPr>
          <w:rFonts w:ascii="Times New Roman" w:hAnsi="Times New Roman" w:cs="Times New Roman"/>
          <w:sz w:val="24"/>
          <w:szCs w:val="24"/>
        </w:rPr>
        <w:t>s</w:t>
      </w:r>
      <w:r w:rsidR="0074242E" w:rsidRPr="004F2F54">
        <w:rPr>
          <w:rFonts w:ascii="Times New Roman" w:hAnsi="Times New Roman" w:cs="Times New Roman"/>
          <w:sz w:val="24"/>
          <w:szCs w:val="24"/>
        </w:rPr>
        <w:t xml:space="preserve"> agente</w:t>
      </w:r>
      <w:r w:rsidR="000D386B" w:rsidRPr="004F2F54">
        <w:rPr>
          <w:rFonts w:ascii="Times New Roman" w:hAnsi="Times New Roman" w:cs="Times New Roman"/>
          <w:sz w:val="24"/>
          <w:szCs w:val="24"/>
        </w:rPr>
        <w:t>s e a licitude da lei, uma vez que os atos ilícitos sujeitam a pessoa que os comete a consequência que a ordem legal lhes impõe.</w:t>
      </w:r>
    </w:p>
    <w:p w14:paraId="7CF70538" w14:textId="2B904043" w:rsidR="007161C1" w:rsidRDefault="000D386B" w:rsidP="007161C1">
      <w:pPr>
        <w:spacing w:after="0" w:line="360" w:lineRule="auto"/>
        <w:ind w:firstLine="709"/>
        <w:jc w:val="both"/>
        <w:rPr>
          <w:rFonts w:ascii="Times New Roman" w:hAnsi="Times New Roman" w:cs="Times New Roman"/>
          <w:sz w:val="24"/>
          <w:szCs w:val="24"/>
        </w:rPr>
      </w:pPr>
      <w:r w:rsidRPr="005C50E6">
        <w:rPr>
          <w:rFonts w:ascii="Times New Roman" w:hAnsi="Times New Roman" w:cs="Times New Roman"/>
          <w:sz w:val="24"/>
          <w:szCs w:val="24"/>
        </w:rPr>
        <w:t xml:space="preserve">É importante observar </w:t>
      </w:r>
      <w:r w:rsidR="007161C1" w:rsidRPr="005C50E6">
        <w:rPr>
          <w:rFonts w:ascii="Times New Roman" w:hAnsi="Times New Roman" w:cs="Times New Roman"/>
          <w:sz w:val="24"/>
          <w:szCs w:val="24"/>
        </w:rPr>
        <w:t>que a</w:t>
      </w:r>
      <w:r w:rsidRPr="005C50E6">
        <w:rPr>
          <w:rFonts w:ascii="Times New Roman" w:hAnsi="Times New Roman" w:cs="Times New Roman"/>
          <w:sz w:val="24"/>
          <w:szCs w:val="24"/>
        </w:rPr>
        <w:t xml:space="preserve"> definição acima</w:t>
      </w:r>
      <w:r w:rsidR="007161C1" w:rsidRPr="005C50E6">
        <w:rPr>
          <w:rFonts w:ascii="Times New Roman" w:hAnsi="Times New Roman" w:cs="Times New Roman"/>
          <w:sz w:val="24"/>
          <w:szCs w:val="24"/>
        </w:rPr>
        <w:t xml:space="preserve"> </w:t>
      </w:r>
      <w:r w:rsidRPr="005C50E6">
        <w:rPr>
          <w:rFonts w:ascii="Times New Roman" w:hAnsi="Times New Roman" w:cs="Times New Roman"/>
          <w:sz w:val="24"/>
          <w:szCs w:val="24"/>
        </w:rPr>
        <w:t xml:space="preserve">trata tanto dos pressupostos de existência do negócio jurídico, quer sejam as partes, a manifestação de vontade destas e a forma </w:t>
      </w:r>
      <w:r w:rsidR="007161C1" w:rsidRPr="005C50E6">
        <w:rPr>
          <w:rFonts w:ascii="Times New Roman" w:hAnsi="Times New Roman" w:cs="Times New Roman"/>
          <w:sz w:val="24"/>
          <w:szCs w:val="24"/>
        </w:rPr>
        <w:t xml:space="preserve">prescrita em lei, sua validade, quando cita a licitude do ato como essencial, e os </w:t>
      </w:r>
      <w:r w:rsidR="007161C1" w:rsidRPr="005C50E6">
        <w:rPr>
          <w:rFonts w:ascii="Times New Roman" w:hAnsi="Times New Roman" w:cs="Times New Roman"/>
          <w:sz w:val="24"/>
          <w:szCs w:val="24"/>
        </w:rPr>
        <w:lastRenderedPageBreak/>
        <w:t>efeitos deste, quando trata da consequência ao desrespeito dos deveres assumidos na relação negocial.</w:t>
      </w:r>
    </w:p>
    <w:p w14:paraId="3C18C847" w14:textId="3E12D0DE" w:rsidR="00E23B26" w:rsidRPr="00E72359" w:rsidRDefault="00E23B26" w:rsidP="0052657E">
      <w:pPr>
        <w:spacing w:after="0" w:line="360" w:lineRule="auto"/>
        <w:ind w:firstLine="709"/>
        <w:jc w:val="both"/>
        <w:rPr>
          <w:rFonts w:ascii="Times New Roman" w:hAnsi="Times New Roman" w:cs="Times New Roman"/>
          <w:sz w:val="24"/>
          <w:szCs w:val="24"/>
        </w:rPr>
      </w:pPr>
      <w:r w:rsidRPr="00E72359">
        <w:rPr>
          <w:rFonts w:ascii="Times New Roman" w:hAnsi="Times New Roman" w:cs="Times New Roman"/>
          <w:sz w:val="24"/>
          <w:szCs w:val="24"/>
        </w:rPr>
        <w:t xml:space="preserve">Isto posto, no que concerne </w:t>
      </w:r>
      <w:r w:rsidR="007161C1">
        <w:rPr>
          <w:rFonts w:ascii="Times New Roman" w:hAnsi="Times New Roman" w:cs="Times New Roman"/>
          <w:sz w:val="24"/>
          <w:szCs w:val="24"/>
        </w:rPr>
        <w:t xml:space="preserve">à </w:t>
      </w:r>
      <w:r w:rsidRPr="00E72359">
        <w:rPr>
          <w:rFonts w:ascii="Times New Roman" w:hAnsi="Times New Roman" w:cs="Times New Roman"/>
          <w:sz w:val="24"/>
          <w:szCs w:val="24"/>
        </w:rPr>
        <w:t>permuta de criptomoedas, a partir do momento em que existe a troca,</w:t>
      </w:r>
      <w:r w:rsidR="000748D2" w:rsidRPr="00E72359">
        <w:rPr>
          <w:rFonts w:ascii="Times New Roman" w:hAnsi="Times New Roman" w:cs="Times New Roman"/>
          <w:sz w:val="24"/>
          <w:szCs w:val="24"/>
        </w:rPr>
        <w:t xml:space="preserve"> respeitados os pressupostos de validade, eficácia e existência</w:t>
      </w:r>
      <w:r w:rsidR="007161C1">
        <w:rPr>
          <w:rFonts w:ascii="Times New Roman" w:hAnsi="Times New Roman" w:cs="Times New Roman"/>
          <w:sz w:val="24"/>
          <w:szCs w:val="24"/>
        </w:rPr>
        <w:t xml:space="preserve"> abordados acima</w:t>
      </w:r>
      <w:r w:rsidR="000748D2" w:rsidRPr="00E72359">
        <w:rPr>
          <w:rFonts w:ascii="Times New Roman" w:hAnsi="Times New Roman" w:cs="Times New Roman"/>
          <w:sz w:val="24"/>
          <w:szCs w:val="24"/>
        </w:rPr>
        <w:t>,</w:t>
      </w:r>
      <w:r w:rsidRPr="00E72359">
        <w:rPr>
          <w:rFonts w:ascii="Times New Roman" w:hAnsi="Times New Roman" w:cs="Times New Roman"/>
          <w:sz w:val="24"/>
          <w:szCs w:val="24"/>
        </w:rPr>
        <w:t xml:space="preserve"> cada parte terá direito adquirido de posse sobre o ativo permutado</w:t>
      </w:r>
      <w:r w:rsidR="000748D2" w:rsidRPr="00E72359">
        <w:rPr>
          <w:rFonts w:ascii="Times New Roman" w:hAnsi="Times New Roman" w:cs="Times New Roman"/>
          <w:sz w:val="24"/>
          <w:szCs w:val="24"/>
        </w:rPr>
        <w:t>, sendo a operação, portanto, negócio jurídico.</w:t>
      </w:r>
    </w:p>
    <w:p w14:paraId="1D2D7D32" w14:textId="4BFF64A0" w:rsidR="00A348AD" w:rsidRDefault="00D7263C" w:rsidP="0052657E">
      <w:pPr>
        <w:spacing w:after="0" w:line="360" w:lineRule="auto"/>
        <w:ind w:firstLine="709"/>
        <w:jc w:val="both"/>
        <w:rPr>
          <w:rFonts w:ascii="Times New Roman" w:hAnsi="Times New Roman" w:cs="Times New Roman"/>
          <w:sz w:val="24"/>
          <w:szCs w:val="24"/>
        </w:rPr>
      </w:pPr>
      <w:r w:rsidRPr="00A348AD">
        <w:rPr>
          <w:rFonts w:ascii="Times New Roman" w:hAnsi="Times New Roman" w:cs="Times New Roman"/>
          <w:sz w:val="24"/>
          <w:szCs w:val="24"/>
        </w:rPr>
        <w:t>O con</w:t>
      </w:r>
      <w:r w:rsidR="00A348AD">
        <w:rPr>
          <w:rFonts w:ascii="Times New Roman" w:hAnsi="Times New Roman" w:cs="Times New Roman"/>
          <w:sz w:val="24"/>
          <w:szCs w:val="24"/>
        </w:rPr>
        <w:t>trato</w:t>
      </w:r>
      <w:r w:rsidRPr="00A348AD">
        <w:rPr>
          <w:rFonts w:ascii="Times New Roman" w:hAnsi="Times New Roman" w:cs="Times New Roman"/>
          <w:sz w:val="24"/>
          <w:szCs w:val="24"/>
        </w:rPr>
        <w:t xml:space="preserve"> de permuta, como negócio jurídico é</w:t>
      </w:r>
      <w:r w:rsidR="00795552" w:rsidRPr="00A348AD">
        <w:rPr>
          <w:rFonts w:ascii="Times New Roman" w:hAnsi="Times New Roman" w:cs="Times New Roman"/>
          <w:sz w:val="24"/>
          <w:szCs w:val="24"/>
        </w:rPr>
        <w:t>, de acordo com Maíra Santos Antu</w:t>
      </w:r>
      <w:r w:rsidR="007161C1">
        <w:rPr>
          <w:rFonts w:ascii="Times New Roman" w:hAnsi="Times New Roman" w:cs="Times New Roman"/>
          <w:sz w:val="24"/>
          <w:szCs w:val="24"/>
        </w:rPr>
        <w:t>n</w:t>
      </w:r>
      <w:r w:rsidR="00795552" w:rsidRPr="00A348AD">
        <w:rPr>
          <w:rFonts w:ascii="Times New Roman" w:hAnsi="Times New Roman" w:cs="Times New Roman"/>
          <w:sz w:val="24"/>
          <w:szCs w:val="24"/>
        </w:rPr>
        <w:t>es da Silva (2012)</w:t>
      </w:r>
      <w:r w:rsidR="00A348AD">
        <w:rPr>
          <w:rFonts w:ascii="Times New Roman" w:hAnsi="Times New Roman" w:cs="Times New Roman"/>
          <w:sz w:val="24"/>
          <w:szCs w:val="24"/>
        </w:rPr>
        <w:t>,</w:t>
      </w:r>
      <w:r w:rsidR="00795552" w:rsidRPr="00A348AD">
        <w:rPr>
          <w:rFonts w:ascii="Times New Roman" w:hAnsi="Times New Roman" w:cs="Times New Roman"/>
          <w:sz w:val="24"/>
          <w:szCs w:val="24"/>
        </w:rPr>
        <w:t xml:space="preserve"> o negócio jurídico em que as partes se obrigam, reciprocamente, a entregar coisas, sendo o contrato </w:t>
      </w:r>
      <w:r w:rsidR="00B32FCD" w:rsidRPr="00A348AD">
        <w:rPr>
          <w:rFonts w:ascii="Times New Roman" w:hAnsi="Times New Roman" w:cs="Times New Roman"/>
          <w:sz w:val="24"/>
          <w:szCs w:val="24"/>
        </w:rPr>
        <w:t>pelo qual as partes se obrigam a dar uma coisa por outra que não seja dinheiro.</w:t>
      </w:r>
      <w:r w:rsidR="00A348AD">
        <w:rPr>
          <w:rFonts w:ascii="Times New Roman" w:hAnsi="Times New Roman" w:cs="Times New Roman"/>
          <w:sz w:val="24"/>
          <w:szCs w:val="24"/>
        </w:rPr>
        <w:t xml:space="preserve"> Sobre o contrato de permuta diz o Código Civil</w:t>
      </w:r>
      <w:r w:rsidR="005521DD">
        <w:rPr>
          <w:rFonts w:ascii="Times New Roman" w:hAnsi="Times New Roman" w:cs="Times New Roman"/>
          <w:sz w:val="24"/>
          <w:szCs w:val="24"/>
        </w:rPr>
        <w:t xml:space="preserve">: </w:t>
      </w:r>
    </w:p>
    <w:p w14:paraId="3A362CE3" w14:textId="1C25DBB1" w:rsidR="000748D2" w:rsidRPr="005C50E6" w:rsidRDefault="005521DD" w:rsidP="005521DD">
      <w:pPr>
        <w:shd w:val="clear" w:color="auto" w:fill="FFFFFF"/>
        <w:spacing w:after="0" w:line="240" w:lineRule="auto"/>
        <w:ind w:left="2268"/>
        <w:jc w:val="both"/>
        <w:rPr>
          <w:rFonts w:ascii="Times New Roman" w:eastAsia="Times New Roman" w:hAnsi="Times New Roman" w:cs="Times New Roman"/>
          <w:color w:val="000000"/>
        </w:rPr>
      </w:pPr>
      <w:r w:rsidRPr="005C50E6">
        <w:rPr>
          <w:rFonts w:ascii="Times New Roman" w:eastAsia="Times New Roman" w:hAnsi="Times New Roman" w:cs="Times New Roman"/>
          <w:color w:val="000000"/>
        </w:rPr>
        <w:t>CC - A</w:t>
      </w:r>
      <w:r w:rsidR="000748D2" w:rsidRPr="005C50E6">
        <w:rPr>
          <w:rFonts w:ascii="Times New Roman" w:eastAsia="Times New Roman" w:hAnsi="Times New Roman" w:cs="Times New Roman"/>
          <w:color w:val="000000"/>
        </w:rPr>
        <w:t>rt. 533. Aplicam-se à troca as disposições referentes à compra e venda, com as seguintes modificações:</w:t>
      </w:r>
    </w:p>
    <w:p w14:paraId="4B64E46B" w14:textId="77777777" w:rsidR="000748D2" w:rsidRPr="005C50E6" w:rsidRDefault="000748D2" w:rsidP="005521DD">
      <w:pPr>
        <w:shd w:val="clear" w:color="auto" w:fill="FFFFFF"/>
        <w:spacing w:after="0" w:line="240" w:lineRule="auto"/>
        <w:ind w:left="2268"/>
        <w:jc w:val="both"/>
        <w:rPr>
          <w:rFonts w:ascii="Times New Roman" w:eastAsia="Times New Roman" w:hAnsi="Times New Roman" w:cs="Times New Roman"/>
          <w:color w:val="000000"/>
        </w:rPr>
      </w:pPr>
      <w:r w:rsidRPr="005C50E6">
        <w:rPr>
          <w:rFonts w:ascii="Times New Roman" w:eastAsia="Times New Roman" w:hAnsi="Times New Roman" w:cs="Times New Roman"/>
          <w:color w:val="000000"/>
        </w:rPr>
        <w:t>I - salvo disposição em contrário, cada um dos contratantes pagará por metade as despesas com o instrumento da troca;</w:t>
      </w:r>
    </w:p>
    <w:p w14:paraId="1140839F" w14:textId="1CDA7F62" w:rsidR="007161C1" w:rsidRPr="006B027E" w:rsidRDefault="000748D2" w:rsidP="007161C1">
      <w:pPr>
        <w:shd w:val="clear" w:color="auto" w:fill="FFFFFF"/>
        <w:spacing w:after="0" w:line="240" w:lineRule="auto"/>
        <w:ind w:left="2268"/>
        <w:jc w:val="both"/>
        <w:rPr>
          <w:rFonts w:ascii="Times New Roman" w:eastAsia="Times New Roman" w:hAnsi="Times New Roman" w:cs="Times New Roman"/>
          <w:color w:val="FF0000"/>
        </w:rPr>
      </w:pPr>
      <w:r w:rsidRPr="005C50E6">
        <w:rPr>
          <w:rFonts w:ascii="Times New Roman" w:eastAsia="Times New Roman" w:hAnsi="Times New Roman" w:cs="Times New Roman"/>
          <w:color w:val="000000"/>
        </w:rPr>
        <w:t xml:space="preserve">II - é anulável a troca </w:t>
      </w:r>
      <w:r w:rsidRPr="006B027E">
        <w:rPr>
          <w:rFonts w:ascii="Times New Roman" w:eastAsia="Times New Roman" w:hAnsi="Times New Roman" w:cs="Times New Roman"/>
          <w:color w:val="000000"/>
        </w:rPr>
        <w:t>de valores desiguais entre ascendentes e descendentes, sem consentimento dos outros descendentes e do cônjuge do alienante.</w:t>
      </w:r>
      <w:r w:rsidR="005521DD" w:rsidRPr="006B027E">
        <w:rPr>
          <w:rFonts w:ascii="Times New Roman" w:eastAsia="Times New Roman" w:hAnsi="Times New Roman" w:cs="Times New Roman"/>
          <w:color w:val="000000"/>
        </w:rPr>
        <w:t xml:space="preserve"> (</w:t>
      </w:r>
      <w:r w:rsidR="00474A35" w:rsidRPr="006B027E">
        <w:rPr>
          <w:rFonts w:ascii="Times New Roman" w:eastAsia="Times New Roman" w:hAnsi="Times New Roman" w:cs="Times New Roman"/>
        </w:rPr>
        <w:t>BRASIL</w:t>
      </w:r>
      <w:r w:rsidR="00474A35" w:rsidRPr="006B027E">
        <w:rPr>
          <w:rFonts w:ascii="Times New Roman" w:eastAsia="Times New Roman" w:hAnsi="Times New Roman" w:cs="Times New Roman"/>
          <w:color w:val="FF0000"/>
        </w:rPr>
        <w:t>,</w:t>
      </w:r>
      <w:r w:rsidR="007161C1" w:rsidRPr="006B027E">
        <w:rPr>
          <w:rFonts w:ascii="Times New Roman" w:eastAsia="Times New Roman" w:hAnsi="Times New Roman" w:cs="Times New Roman"/>
          <w:color w:val="000000"/>
        </w:rPr>
        <w:t xml:space="preserve"> 2002)</w:t>
      </w:r>
    </w:p>
    <w:p w14:paraId="3F0E3288" w14:textId="77777777" w:rsidR="005C50E6" w:rsidRPr="006B027E" w:rsidRDefault="005C50E6" w:rsidP="0052657E">
      <w:pPr>
        <w:spacing w:after="0" w:line="360" w:lineRule="auto"/>
        <w:ind w:firstLine="709"/>
        <w:jc w:val="both"/>
        <w:rPr>
          <w:rFonts w:ascii="Times New Roman" w:hAnsi="Times New Roman" w:cs="Times New Roman"/>
          <w:sz w:val="24"/>
          <w:szCs w:val="24"/>
        </w:rPr>
      </w:pPr>
    </w:p>
    <w:p w14:paraId="339B644F" w14:textId="3E3C589F" w:rsidR="00B32FCD" w:rsidRPr="00A348AD" w:rsidRDefault="00B32FCD" w:rsidP="0052657E">
      <w:pPr>
        <w:spacing w:after="0" w:line="360" w:lineRule="auto"/>
        <w:ind w:firstLine="709"/>
        <w:jc w:val="both"/>
        <w:rPr>
          <w:rFonts w:ascii="Times New Roman" w:hAnsi="Times New Roman" w:cs="Times New Roman"/>
          <w:sz w:val="24"/>
          <w:szCs w:val="24"/>
        </w:rPr>
      </w:pPr>
      <w:r w:rsidRPr="006B027E">
        <w:rPr>
          <w:rFonts w:ascii="Times New Roman" w:hAnsi="Times New Roman" w:cs="Times New Roman"/>
          <w:sz w:val="24"/>
          <w:szCs w:val="24"/>
        </w:rPr>
        <w:t xml:space="preserve">Deste modo, adaptando a situação ao tema do presente trabalho, quando </w:t>
      </w:r>
      <w:proofErr w:type="spellStart"/>
      <w:r w:rsidRPr="006B027E">
        <w:rPr>
          <w:rFonts w:ascii="Times New Roman" w:hAnsi="Times New Roman" w:cs="Times New Roman"/>
          <w:sz w:val="24"/>
          <w:szCs w:val="24"/>
        </w:rPr>
        <w:t>permutantes</w:t>
      </w:r>
      <w:proofErr w:type="spellEnd"/>
      <w:r w:rsidRPr="006B027E">
        <w:rPr>
          <w:rFonts w:ascii="Times New Roman" w:hAnsi="Times New Roman" w:cs="Times New Roman"/>
          <w:sz w:val="24"/>
          <w:szCs w:val="24"/>
        </w:rPr>
        <w:t xml:space="preserve"> de </w:t>
      </w:r>
      <w:proofErr w:type="spellStart"/>
      <w:r w:rsidRPr="006B027E">
        <w:rPr>
          <w:rFonts w:ascii="Times New Roman" w:hAnsi="Times New Roman" w:cs="Times New Roman"/>
          <w:sz w:val="24"/>
          <w:szCs w:val="24"/>
        </w:rPr>
        <w:t>criptomoedas</w:t>
      </w:r>
      <w:proofErr w:type="spellEnd"/>
      <w:r w:rsidRPr="006B027E">
        <w:rPr>
          <w:rFonts w:ascii="Times New Roman" w:hAnsi="Times New Roman" w:cs="Times New Roman"/>
          <w:sz w:val="24"/>
          <w:szCs w:val="24"/>
        </w:rPr>
        <w:t xml:space="preserve"> realizam uma transação, uma</w:t>
      </w:r>
      <w:r w:rsidRPr="00A348AD">
        <w:rPr>
          <w:rFonts w:ascii="Times New Roman" w:hAnsi="Times New Roman" w:cs="Times New Roman"/>
          <w:sz w:val="24"/>
          <w:szCs w:val="24"/>
        </w:rPr>
        <w:t xml:space="preserve"> determinada moeda digital é trocada por outra, de igual valor. </w:t>
      </w:r>
    </w:p>
    <w:p w14:paraId="5E9E5A01" w14:textId="48C1076A" w:rsidR="00B32FCD" w:rsidRPr="005C50E6" w:rsidRDefault="00B32FCD" w:rsidP="00BF5908">
      <w:pPr>
        <w:spacing w:after="0" w:line="360" w:lineRule="auto"/>
        <w:ind w:firstLine="709"/>
        <w:jc w:val="both"/>
        <w:rPr>
          <w:rFonts w:ascii="Times New Roman" w:hAnsi="Times New Roman" w:cs="Times New Roman"/>
          <w:sz w:val="24"/>
          <w:szCs w:val="24"/>
        </w:rPr>
      </w:pPr>
      <w:r w:rsidRPr="005C50E6">
        <w:rPr>
          <w:rFonts w:ascii="Times New Roman" w:hAnsi="Times New Roman" w:cs="Times New Roman"/>
          <w:sz w:val="24"/>
          <w:szCs w:val="24"/>
        </w:rPr>
        <w:t xml:space="preserve">É </w:t>
      </w:r>
      <w:r w:rsidR="00BF5908" w:rsidRPr="005C50E6">
        <w:rPr>
          <w:rFonts w:ascii="Times New Roman" w:hAnsi="Times New Roman" w:cs="Times New Roman"/>
          <w:sz w:val="24"/>
          <w:szCs w:val="24"/>
        </w:rPr>
        <w:t>válido</w:t>
      </w:r>
      <w:r w:rsidRPr="005C50E6">
        <w:rPr>
          <w:rFonts w:ascii="Times New Roman" w:hAnsi="Times New Roman" w:cs="Times New Roman"/>
          <w:sz w:val="24"/>
          <w:szCs w:val="24"/>
        </w:rPr>
        <w:t xml:space="preserve"> trazer o conceito acima à tona, uma vez que</w:t>
      </w:r>
      <w:r w:rsidR="00FC414F" w:rsidRPr="005C50E6">
        <w:rPr>
          <w:rFonts w:ascii="Times New Roman" w:hAnsi="Times New Roman" w:cs="Times New Roman"/>
          <w:sz w:val="24"/>
          <w:szCs w:val="24"/>
        </w:rPr>
        <w:t>, em uma operação de compra e venda, que não é igual a de permuta, existe forma de pagamento em dinheiro. Não obstante, o que acontece com a permuta é diferente, o contrato não se utiliza do preço, e sim da transferência de maneira recíproca dos bens.</w:t>
      </w:r>
      <w:r w:rsidR="005521DD" w:rsidRPr="005C50E6">
        <w:rPr>
          <w:rFonts w:ascii="Times New Roman" w:hAnsi="Times New Roman" w:cs="Times New Roman"/>
          <w:sz w:val="24"/>
          <w:szCs w:val="24"/>
        </w:rPr>
        <w:t xml:space="preserve"> Embora em ambos os casos se verifique um contrato oneroso, no caso da compra e venda, tem-se a entrega do bem por um preço que deve ser pago com dinheiro; já a onerosidade do contrato de permuta de observa a partir da troca de um bem por outro de valor equivalente, contato que não seja dinheiro, como exposto.</w:t>
      </w:r>
    </w:p>
    <w:p w14:paraId="4D9A5AF9" w14:textId="4AD996F3" w:rsidR="00075B38" w:rsidRPr="00A348AD" w:rsidRDefault="00FC414F" w:rsidP="0052657E">
      <w:pPr>
        <w:spacing w:after="0" w:line="360" w:lineRule="auto"/>
        <w:ind w:firstLine="709"/>
        <w:jc w:val="both"/>
        <w:rPr>
          <w:rFonts w:ascii="Times New Roman" w:hAnsi="Times New Roman" w:cs="Times New Roman"/>
          <w:sz w:val="24"/>
          <w:szCs w:val="24"/>
        </w:rPr>
      </w:pPr>
      <w:r w:rsidRPr="005C50E6">
        <w:rPr>
          <w:rFonts w:ascii="Times New Roman" w:hAnsi="Times New Roman" w:cs="Times New Roman"/>
          <w:sz w:val="24"/>
          <w:szCs w:val="24"/>
        </w:rPr>
        <w:t xml:space="preserve">É importante a indagação, </w:t>
      </w:r>
      <w:r w:rsidR="00F42968" w:rsidRPr="005C50E6">
        <w:rPr>
          <w:rFonts w:ascii="Times New Roman" w:hAnsi="Times New Roman" w:cs="Times New Roman"/>
          <w:sz w:val="24"/>
          <w:szCs w:val="24"/>
        </w:rPr>
        <w:t xml:space="preserve">sobre </w:t>
      </w:r>
      <w:r w:rsidRPr="005C50E6">
        <w:rPr>
          <w:rFonts w:ascii="Times New Roman" w:hAnsi="Times New Roman" w:cs="Times New Roman"/>
          <w:sz w:val="24"/>
          <w:szCs w:val="24"/>
        </w:rPr>
        <w:t>qual é o</w:t>
      </w:r>
      <w:r w:rsidRPr="00A348AD">
        <w:rPr>
          <w:rFonts w:ascii="Times New Roman" w:hAnsi="Times New Roman" w:cs="Times New Roman"/>
          <w:sz w:val="24"/>
          <w:szCs w:val="24"/>
        </w:rPr>
        <w:t xml:space="preserve"> meio de aferição de renda e rendimentos na operação de permuta de criptomoedas, uma vez que estas não envolvem pagamento em dinheiro</w:t>
      </w:r>
      <w:r w:rsidR="00F42968">
        <w:rPr>
          <w:rFonts w:ascii="Times New Roman" w:hAnsi="Times New Roman" w:cs="Times New Roman"/>
          <w:sz w:val="24"/>
          <w:szCs w:val="24"/>
        </w:rPr>
        <w:t>.</w:t>
      </w:r>
      <w:r w:rsidRPr="00A348AD">
        <w:rPr>
          <w:rFonts w:ascii="Times New Roman" w:hAnsi="Times New Roman" w:cs="Times New Roman"/>
          <w:sz w:val="24"/>
          <w:szCs w:val="24"/>
        </w:rPr>
        <w:t xml:space="preserve"> </w:t>
      </w:r>
      <w:r w:rsidR="00075B38" w:rsidRPr="00A348AD">
        <w:rPr>
          <w:rFonts w:ascii="Times New Roman" w:hAnsi="Times New Roman" w:cs="Times New Roman"/>
          <w:sz w:val="24"/>
          <w:szCs w:val="24"/>
        </w:rPr>
        <w:t xml:space="preserve">No momento da permuta, cada integrante da operação sai com sua cota de moedas digitais, a partir daí, toda a variação de preço, seja ela para cima ou para baixo, ocorre com o ativo sob posse do novo pertencente. </w:t>
      </w:r>
    </w:p>
    <w:p w14:paraId="530CAC71" w14:textId="1880C112" w:rsidR="00075B38" w:rsidRPr="005C50E6" w:rsidRDefault="00075B38" w:rsidP="0052657E">
      <w:pPr>
        <w:spacing w:after="0" w:line="360" w:lineRule="auto"/>
        <w:ind w:firstLine="709"/>
        <w:jc w:val="both"/>
        <w:rPr>
          <w:rFonts w:ascii="Times New Roman" w:hAnsi="Times New Roman" w:cs="Times New Roman"/>
          <w:sz w:val="24"/>
          <w:szCs w:val="24"/>
        </w:rPr>
      </w:pPr>
      <w:r w:rsidRPr="00A348AD">
        <w:rPr>
          <w:rFonts w:ascii="Times New Roman" w:hAnsi="Times New Roman" w:cs="Times New Roman"/>
          <w:sz w:val="24"/>
          <w:szCs w:val="24"/>
        </w:rPr>
        <w:lastRenderedPageBreak/>
        <w:t xml:space="preserve">Não é possível aferir </w:t>
      </w:r>
      <w:r w:rsidRPr="005C50E6">
        <w:rPr>
          <w:rFonts w:ascii="Times New Roman" w:hAnsi="Times New Roman" w:cs="Times New Roman"/>
          <w:sz w:val="24"/>
          <w:szCs w:val="24"/>
        </w:rPr>
        <w:t>ganho real no contrato de permuta envolvendo criptomoedas, se</w:t>
      </w:r>
      <w:r w:rsidR="00A348AD" w:rsidRPr="005C50E6">
        <w:rPr>
          <w:rFonts w:ascii="Times New Roman" w:hAnsi="Times New Roman" w:cs="Times New Roman"/>
          <w:sz w:val="24"/>
          <w:szCs w:val="24"/>
        </w:rPr>
        <w:t>,</w:t>
      </w:r>
      <w:r w:rsidRPr="005C50E6">
        <w:rPr>
          <w:rFonts w:ascii="Times New Roman" w:hAnsi="Times New Roman" w:cs="Times New Roman"/>
          <w:sz w:val="24"/>
          <w:szCs w:val="24"/>
        </w:rPr>
        <w:t xml:space="preserve"> por ventura</w:t>
      </w:r>
      <w:r w:rsidR="00A348AD" w:rsidRPr="005C50E6">
        <w:rPr>
          <w:rFonts w:ascii="Times New Roman" w:hAnsi="Times New Roman" w:cs="Times New Roman"/>
          <w:sz w:val="24"/>
          <w:szCs w:val="24"/>
        </w:rPr>
        <w:t>,</w:t>
      </w:r>
      <w:r w:rsidRPr="005C50E6">
        <w:rPr>
          <w:rFonts w:ascii="Times New Roman" w:hAnsi="Times New Roman" w:cs="Times New Roman"/>
          <w:sz w:val="24"/>
          <w:szCs w:val="24"/>
        </w:rPr>
        <w:t xml:space="preserve"> existir a valorização do ativo após esse momento, </w:t>
      </w:r>
      <w:r w:rsidR="00F42968" w:rsidRPr="005C50E6">
        <w:rPr>
          <w:rFonts w:ascii="Times New Roman" w:hAnsi="Times New Roman" w:cs="Times New Roman"/>
          <w:sz w:val="24"/>
          <w:szCs w:val="24"/>
        </w:rPr>
        <w:t xml:space="preserve">o que </w:t>
      </w:r>
      <w:r w:rsidRPr="005C50E6">
        <w:rPr>
          <w:rFonts w:ascii="Times New Roman" w:hAnsi="Times New Roman" w:cs="Times New Roman"/>
          <w:sz w:val="24"/>
          <w:szCs w:val="24"/>
        </w:rPr>
        <w:t xml:space="preserve">não ocorreu em razão dessa operação. </w:t>
      </w:r>
    </w:p>
    <w:p w14:paraId="7E2CA867" w14:textId="04C551F7" w:rsidR="00BF5908" w:rsidRPr="00A348AD" w:rsidRDefault="00E97AAA" w:rsidP="00D7263C">
      <w:pPr>
        <w:spacing w:after="0" w:line="360" w:lineRule="auto"/>
        <w:ind w:firstLine="709"/>
        <w:jc w:val="both"/>
        <w:rPr>
          <w:rFonts w:ascii="Times New Roman" w:hAnsi="Times New Roman" w:cs="Times New Roman"/>
          <w:sz w:val="24"/>
          <w:szCs w:val="24"/>
        </w:rPr>
      </w:pPr>
      <w:r w:rsidRPr="005C50E6">
        <w:rPr>
          <w:rFonts w:ascii="Times New Roman" w:hAnsi="Times New Roman" w:cs="Times New Roman"/>
          <w:sz w:val="24"/>
          <w:szCs w:val="24"/>
        </w:rPr>
        <w:t>As características desse negócio</w:t>
      </w:r>
      <w:r w:rsidRPr="00A348AD">
        <w:rPr>
          <w:rFonts w:ascii="Times New Roman" w:hAnsi="Times New Roman" w:cs="Times New Roman"/>
          <w:sz w:val="24"/>
          <w:szCs w:val="24"/>
        </w:rPr>
        <w:t xml:space="preserve"> jurídico</w:t>
      </w:r>
      <w:r w:rsidR="00A348AD">
        <w:rPr>
          <w:rFonts w:ascii="Times New Roman" w:hAnsi="Times New Roman" w:cs="Times New Roman"/>
          <w:sz w:val="24"/>
          <w:szCs w:val="24"/>
        </w:rPr>
        <w:t>,</w:t>
      </w:r>
      <w:r w:rsidRPr="00A348AD">
        <w:rPr>
          <w:rFonts w:ascii="Times New Roman" w:hAnsi="Times New Roman" w:cs="Times New Roman"/>
          <w:sz w:val="24"/>
          <w:szCs w:val="24"/>
        </w:rPr>
        <w:t xml:space="preserve"> à luz do Direito Civil pátrio</w:t>
      </w:r>
      <w:r w:rsidR="00A348AD">
        <w:rPr>
          <w:rFonts w:ascii="Times New Roman" w:hAnsi="Times New Roman" w:cs="Times New Roman"/>
          <w:sz w:val="24"/>
          <w:szCs w:val="24"/>
        </w:rPr>
        <w:t>,</w:t>
      </w:r>
      <w:r w:rsidRPr="00A348AD">
        <w:rPr>
          <w:rFonts w:ascii="Times New Roman" w:hAnsi="Times New Roman" w:cs="Times New Roman"/>
          <w:sz w:val="24"/>
          <w:szCs w:val="24"/>
        </w:rPr>
        <w:t xml:space="preserve"> são</w:t>
      </w:r>
      <w:r w:rsidR="00BF5908" w:rsidRPr="00A348AD">
        <w:rPr>
          <w:rFonts w:ascii="Times New Roman" w:hAnsi="Times New Roman" w:cs="Times New Roman"/>
          <w:sz w:val="24"/>
          <w:szCs w:val="24"/>
        </w:rPr>
        <w:t xml:space="preserve"> justamente equivalência e proporcionalidade, por mais que possa haver eventual ganho, a base da operação de permuta é essa, sendo</w:t>
      </w:r>
      <w:r w:rsidR="00F42968">
        <w:rPr>
          <w:rFonts w:ascii="Times New Roman" w:hAnsi="Times New Roman" w:cs="Times New Roman"/>
          <w:sz w:val="24"/>
          <w:szCs w:val="24"/>
        </w:rPr>
        <w:t>,</w:t>
      </w:r>
      <w:r w:rsidR="00BF5908" w:rsidRPr="00A348AD">
        <w:rPr>
          <w:rFonts w:ascii="Times New Roman" w:hAnsi="Times New Roman" w:cs="Times New Roman"/>
          <w:sz w:val="24"/>
          <w:szCs w:val="24"/>
        </w:rPr>
        <w:t xml:space="preserve"> inclusive</w:t>
      </w:r>
      <w:r w:rsidR="00F42968">
        <w:rPr>
          <w:rFonts w:ascii="Times New Roman" w:hAnsi="Times New Roman" w:cs="Times New Roman"/>
          <w:sz w:val="24"/>
          <w:szCs w:val="24"/>
        </w:rPr>
        <w:t>,</w:t>
      </w:r>
      <w:r w:rsidR="00BF5908" w:rsidRPr="00A348AD">
        <w:rPr>
          <w:rFonts w:ascii="Times New Roman" w:hAnsi="Times New Roman" w:cs="Times New Roman"/>
          <w:sz w:val="24"/>
          <w:szCs w:val="24"/>
        </w:rPr>
        <w:t xml:space="preserve"> comutativa, fazendo com que ambas as partes já conheçam previamente seus ônus e bônus.</w:t>
      </w:r>
    </w:p>
    <w:p w14:paraId="3E03BEAB" w14:textId="06F25C3E" w:rsidR="00F42968" w:rsidRDefault="0062428C" w:rsidP="00D7263C">
      <w:pPr>
        <w:spacing w:after="0" w:line="360" w:lineRule="auto"/>
        <w:ind w:firstLine="709"/>
        <w:jc w:val="both"/>
        <w:rPr>
          <w:rFonts w:ascii="Times New Roman" w:hAnsi="Times New Roman" w:cs="Times New Roman"/>
          <w:sz w:val="24"/>
          <w:szCs w:val="24"/>
        </w:rPr>
      </w:pPr>
      <w:r w:rsidRPr="005C50E6">
        <w:rPr>
          <w:rFonts w:ascii="Times New Roman" w:hAnsi="Times New Roman" w:cs="Times New Roman"/>
          <w:sz w:val="24"/>
          <w:szCs w:val="24"/>
        </w:rPr>
        <w:t>Deste modo, a operação de permuta de cript</w:t>
      </w:r>
      <w:r w:rsidR="00927040" w:rsidRPr="005C50E6">
        <w:rPr>
          <w:rFonts w:ascii="Times New Roman" w:hAnsi="Times New Roman" w:cs="Times New Roman"/>
          <w:sz w:val="24"/>
          <w:szCs w:val="24"/>
        </w:rPr>
        <w:t>omoedas</w:t>
      </w:r>
      <w:r w:rsidRPr="005C50E6">
        <w:rPr>
          <w:rFonts w:ascii="Times New Roman" w:hAnsi="Times New Roman" w:cs="Times New Roman"/>
          <w:sz w:val="24"/>
          <w:szCs w:val="24"/>
        </w:rPr>
        <w:t xml:space="preserve"> se enquadra perfeitamente como</w:t>
      </w:r>
      <w:r w:rsidR="00D121C5" w:rsidRPr="005C50E6">
        <w:rPr>
          <w:rFonts w:ascii="Times New Roman" w:hAnsi="Times New Roman" w:cs="Times New Roman"/>
          <w:sz w:val="24"/>
          <w:szCs w:val="24"/>
        </w:rPr>
        <w:t xml:space="preserve"> negócio jurídico de permuta, e, </w:t>
      </w:r>
      <w:r w:rsidRPr="005C50E6">
        <w:rPr>
          <w:rFonts w:ascii="Times New Roman" w:hAnsi="Times New Roman" w:cs="Times New Roman"/>
          <w:sz w:val="24"/>
          <w:szCs w:val="24"/>
        </w:rPr>
        <w:t xml:space="preserve">por isso, </w:t>
      </w:r>
      <w:r w:rsidR="00F42968" w:rsidRPr="005C50E6">
        <w:rPr>
          <w:rFonts w:ascii="Times New Roman" w:hAnsi="Times New Roman" w:cs="Times New Roman"/>
          <w:sz w:val="24"/>
          <w:szCs w:val="24"/>
        </w:rPr>
        <w:t xml:space="preserve">pode ser um </w:t>
      </w:r>
      <w:r w:rsidRPr="005C50E6">
        <w:rPr>
          <w:rFonts w:ascii="Times New Roman" w:hAnsi="Times New Roman" w:cs="Times New Roman"/>
          <w:sz w:val="24"/>
          <w:szCs w:val="24"/>
        </w:rPr>
        <w:t xml:space="preserve">fenômeno tributável, </w:t>
      </w:r>
      <w:r w:rsidR="00F42968" w:rsidRPr="005C50E6">
        <w:rPr>
          <w:rFonts w:ascii="Times New Roman" w:hAnsi="Times New Roman" w:cs="Times New Roman"/>
          <w:sz w:val="24"/>
          <w:szCs w:val="24"/>
        </w:rPr>
        <w:t>resta, contudo, encontrar as bases legais da tributação correta, em especial a partir da previsão legal sobre a respectiva tipificação do fato gerador pertinente, tudo em respeito à Legalidade e Tipicidade Tributárias.</w:t>
      </w:r>
    </w:p>
    <w:p w14:paraId="651B493E" w14:textId="77777777" w:rsidR="00F42968" w:rsidRDefault="00F42968" w:rsidP="00D7263C">
      <w:pPr>
        <w:spacing w:after="0" w:line="360" w:lineRule="auto"/>
        <w:ind w:firstLine="709"/>
        <w:jc w:val="both"/>
        <w:rPr>
          <w:rFonts w:ascii="Times New Roman" w:hAnsi="Times New Roman" w:cs="Times New Roman"/>
          <w:sz w:val="24"/>
          <w:szCs w:val="24"/>
        </w:rPr>
      </w:pPr>
    </w:p>
    <w:p w14:paraId="12B1E5CD" w14:textId="1FAE4649" w:rsidR="00006DA4" w:rsidRPr="00FF24C9" w:rsidRDefault="0052657E" w:rsidP="00BE07EA">
      <w:pPr>
        <w:spacing w:after="0" w:line="360" w:lineRule="auto"/>
        <w:jc w:val="both"/>
        <w:rPr>
          <w:rFonts w:ascii="Times New Roman" w:hAnsi="Times New Roman" w:cs="Times New Roman"/>
          <w:b/>
          <w:bCs/>
          <w:caps/>
          <w:sz w:val="24"/>
          <w:szCs w:val="24"/>
        </w:rPr>
      </w:pPr>
      <w:r w:rsidRPr="009E04FE">
        <w:rPr>
          <w:rFonts w:ascii="Times New Roman" w:hAnsi="Times New Roman" w:cs="Times New Roman"/>
          <w:b/>
          <w:bCs/>
          <w:caps/>
          <w:sz w:val="24"/>
          <w:szCs w:val="24"/>
        </w:rPr>
        <w:t xml:space="preserve">5. </w:t>
      </w:r>
      <w:r w:rsidR="00C5046E" w:rsidRPr="009E04FE">
        <w:rPr>
          <w:rFonts w:ascii="Times New Roman" w:hAnsi="Times New Roman" w:cs="Times New Roman"/>
          <w:b/>
          <w:bCs/>
          <w:caps/>
          <w:sz w:val="24"/>
          <w:szCs w:val="24"/>
        </w:rPr>
        <w:t>Normas sobre tributação de criptomoedas no ordenamento jurídico brasileiro</w:t>
      </w:r>
      <w:r w:rsidR="00FF24C9" w:rsidRPr="009E04FE">
        <w:rPr>
          <w:rFonts w:ascii="Times New Roman" w:hAnsi="Times New Roman" w:cs="Times New Roman"/>
          <w:b/>
          <w:bCs/>
          <w:caps/>
          <w:sz w:val="24"/>
          <w:szCs w:val="24"/>
        </w:rPr>
        <w:t xml:space="preserve"> E Análise sobre a </w:t>
      </w:r>
      <w:r w:rsidR="00884C80" w:rsidRPr="009E04FE">
        <w:rPr>
          <w:rFonts w:ascii="Times New Roman" w:hAnsi="Times New Roman" w:cs="Times New Roman"/>
          <w:b/>
          <w:bCs/>
          <w:caps/>
          <w:sz w:val="24"/>
          <w:szCs w:val="24"/>
        </w:rPr>
        <w:t>(im)</w:t>
      </w:r>
      <w:r w:rsidR="00FF24C9" w:rsidRPr="009E04FE">
        <w:rPr>
          <w:rFonts w:ascii="Times New Roman" w:hAnsi="Times New Roman" w:cs="Times New Roman"/>
          <w:b/>
          <w:bCs/>
          <w:caps/>
          <w:sz w:val="24"/>
          <w:szCs w:val="24"/>
        </w:rPr>
        <w:t>possibilidade de tributa</w:t>
      </w:r>
      <w:r w:rsidR="006B027E">
        <w:rPr>
          <w:rFonts w:ascii="Times New Roman" w:hAnsi="Times New Roman" w:cs="Times New Roman"/>
          <w:b/>
          <w:bCs/>
          <w:caps/>
          <w:sz w:val="24"/>
          <w:szCs w:val="24"/>
        </w:rPr>
        <w:t>R AS</w:t>
      </w:r>
      <w:r w:rsidR="00FF24C9" w:rsidRPr="009E04FE">
        <w:rPr>
          <w:rFonts w:ascii="Times New Roman" w:hAnsi="Times New Roman" w:cs="Times New Roman"/>
          <w:b/>
          <w:bCs/>
          <w:caps/>
          <w:sz w:val="24"/>
          <w:szCs w:val="24"/>
        </w:rPr>
        <w:t xml:space="preserve"> permutas </w:t>
      </w:r>
      <w:r w:rsidR="006B027E">
        <w:rPr>
          <w:rFonts w:ascii="Times New Roman" w:hAnsi="Times New Roman" w:cs="Times New Roman"/>
          <w:b/>
          <w:bCs/>
          <w:caps/>
          <w:sz w:val="24"/>
          <w:szCs w:val="24"/>
        </w:rPr>
        <w:t xml:space="preserve">DESTES BENS: </w:t>
      </w:r>
      <w:r w:rsidR="00FF24C9" w:rsidRPr="009E04FE">
        <w:rPr>
          <w:rFonts w:ascii="Times New Roman" w:hAnsi="Times New Roman" w:cs="Times New Roman"/>
          <w:b/>
          <w:bCs/>
          <w:caps/>
          <w:sz w:val="24"/>
          <w:szCs w:val="24"/>
        </w:rPr>
        <w:t xml:space="preserve"> I</w:t>
      </w:r>
      <w:r w:rsidR="00884C80" w:rsidRPr="009E04FE">
        <w:rPr>
          <w:rFonts w:ascii="Times New Roman" w:hAnsi="Times New Roman" w:cs="Times New Roman"/>
          <w:b/>
          <w:bCs/>
          <w:caps/>
          <w:sz w:val="24"/>
          <w:szCs w:val="24"/>
        </w:rPr>
        <w:t>rpf e i</w:t>
      </w:r>
      <w:r w:rsidR="00FF24C9" w:rsidRPr="009E04FE">
        <w:rPr>
          <w:rFonts w:ascii="Times New Roman" w:hAnsi="Times New Roman" w:cs="Times New Roman"/>
          <w:b/>
          <w:bCs/>
          <w:caps/>
          <w:sz w:val="24"/>
          <w:szCs w:val="24"/>
        </w:rPr>
        <w:t>OF</w:t>
      </w:r>
    </w:p>
    <w:p w14:paraId="54D75C7C" w14:textId="77777777" w:rsidR="00064EE3" w:rsidRPr="00006DA4" w:rsidRDefault="00064EE3" w:rsidP="00BE07EA">
      <w:pPr>
        <w:spacing w:after="0" w:line="360" w:lineRule="auto"/>
        <w:jc w:val="both"/>
        <w:rPr>
          <w:rFonts w:ascii="Times New Roman" w:hAnsi="Times New Roman" w:cs="Times New Roman"/>
          <w:b/>
          <w:bCs/>
          <w:caps/>
          <w:sz w:val="24"/>
          <w:szCs w:val="24"/>
        </w:rPr>
      </w:pPr>
    </w:p>
    <w:p w14:paraId="63C2713B" w14:textId="77777777" w:rsidR="00D51C13" w:rsidRPr="002C4565" w:rsidRDefault="00006DA4" w:rsidP="00D51C13">
      <w:pPr>
        <w:spacing w:after="0" w:line="360" w:lineRule="auto"/>
        <w:ind w:firstLine="708"/>
        <w:jc w:val="both"/>
        <w:rPr>
          <w:rFonts w:ascii="Times New Roman" w:hAnsi="Times New Roman" w:cs="Times New Roman"/>
          <w:bCs/>
          <w:sz w:val="24"/>
          <w:szCs w:val="24"/>
        </w:rPr>
      </w:pPr>
      <w:r w:rsidRPr="002C4565">
        <w:rPr>
          <w:rFonts w:ascii="Times New Roman" w:hAnsi="Times New Roman" w:cs="Times New Roman"/>
          <w:bCs/>
          <w:sz w:val="24"/>
          <w:szCs w:val="24"/>
        </w:rPr>
        <w:t>A</w:t>
      </w:r>
      <w:r w:rsidR="00B321BB" w:rsidRPr="002C4565">
        <w:rPr>
          <w:rFonts w:ascii="Times New Roman" w:hAnsi="Times New Roman" w:cs="Times New Roman"/>
          <w:bCs/>
          <w:sz w:val="24"/>
          <w:szCs w:val="24"/>
        </w:rPr>
        <w:t xml:space="preserve"> tributação ocorre sempre que determinada operação seja abrangida por alguns dos fatos geradores</w:t>
      </w:r>
      <w:r w:rsidR="00D51C13" w:rsidRPr="002C4565">
        <w:rPr>
          <w:rFonts w:ascii="Times New Roman" w:hAnsi="Times New Roman" w:cs="Times New Roman"/>
          <w:bCs/>
          <w:sz w:val="24"/>
          <w:szCs w:val="24"/>
        </w:rPr>
        <w:t xml:space="preserve"> descritos</w:t>
      </w:r>
      <w:r w:rsidR="00B321BB" w:rsidRPr="002C4565">
        <w:rPr>
          <w:rFonts w:ascii="Times New Roman" w:hAnsi="Times New Roman" w:cs="Times New Roman"/>
          <w:bCs/>
          <w:sz w:val="24"/>
          <w:szCs w:val="24"/>
        </w:rPr>
        <w:t xml:space="preserve"> do ordenamento</w:t>
      </w:r>
      <w:r w:rsidR="00D51C13" w:rsidRPr="002C4565">
        <w:rPr>
          <w:rFonts w:ascii="Times New Roman" w:hAnsi="Times New Roman" w:cs="Times New Roman"/>
          <w:bCs/>
          <w:sz w:val="24"/>
          <w:szCs w:val="24"/>
        </w:rPr>
        <w:t xml:space="preserve"> jurídico pátrio</w:t>
      </w:r>
      <w:r w:rsidR="00B321BB" w:rsidRPr="002C4565">
        <w:rPr>
          <w:rFonts w:ascii="Times New Roman" w:hAnsi="Times New Roman" w:cs="Times New Roman"/>
          <w:bCs/>
          <w:sz w:val="24"/>
          <w:szCs w:val="24"/>
        </w:rPr>
        <w:t>. Todo tributo tem seu fato gerador específico, fazendo com que alguma ação ou omissão do pagador impulsione a incidência da aplicação.</w:t>
      </w:r>
      <w:r w:rsidR="00D51C13" w:rsidRPr="002C4565">
        <w:rPr>
          <w:rFonts w:ascii="Times New Roman" w:hAnsi="Times New Roman" w:cs="Times New Roman"/>
          <w:bCs/>
          <w:sz w:val="24"/>
          <w:szCs w:val="24"/>
        </w:rPr>
        <w:t xml:space="preserve"> </w:t>
      </w:r>
    </w:p>
    <w:p w14:paraId="0371E1A1" w14:textId="05C8D1A0" w:rsidR="00B321BB" w:rsidRPr="002C4565" w:rsidRDefault="00B321BB" w:rsidP="00D51C13">
      <w:pPr>
        <w:spacing w:after="0" w:line="360" w:lineRule="auto"/>
        <w:ind w:firstLine="708"/>
        <w:jc w:val="both"/>
        <w:rPr>
          <w:rFonts w:ascii="Times New Roman" w:hAnsi="Times New Roman" w:cs="Times New Roman"/>
          <w:bCs/>
          <w:sz w:val="24"/>
          <w:szCs w:val="24"/>
        </w:rPr>
      </w:pPr>
      <w:r w:rsidRPr="002C4565">
        <w:rPr>
          <w:rFonts w:ascii="Times New Roman" w:hAnsi="Times New Roman" w:cs="Times New Roman"/>
          <w:bCs/>
          <w:sz w:val="24"/>
          <w:szCs w:val="24"/>
        </w:rPr>
        <w:t>Deste modo, para que a operação seja tributável, tem de estar perfeitamente enquadrada aos fatos geradores</w:t>
      </w:r>
      <w:r w:rsidR="00D51C13" w:rsidRPr="002C4565">
        <w:rPr>
          <w:rFonts w:ascii="Times New Roman" w:hAnsi="Times New Roman" w:cs="Times New Roman"/>
          <w:bCs/>
          <w:sz w:val="24"/>
          <w:szCs w:val="24"/>
        </w:rPr>
        <w:t xml:space="preserve"> descritos na lei (hipótese de incidência tributária)</w:t>
      </w:r>
      <w:r w:rsidRPr="002C4565">
        <w:rPr>
          <w:rFonts w:ascii="Times New Roman" w:hAnsi="Times New Roman" w:cs="Times New Roman"/>
          <w:bCs/>
          <w:sz w:val="24"/>
          <w:szCs w:val="24"/>
        </w:rPr>
        <w:t xml:space="preserve">, caso </w:t>
      </w:r>
      <w:r w:rsidR="00D51C13" w:rsidRPr="002C4565">
        <w:rPr>
          <w:rFonts w:ascii="Times New Roman" w:hAnsi="Times New Roman" w:cs="Times New Roman"/>
          <w:bCs/>
          <w:sz w:val="24"/>
          <w:szCs w:val="24"/>
        </w:rPr>
        <w:t>contrário, não haverá tributação, o que, tecnicamente se entende por não incidência tributária</w:t>
      </w:r>
      <w:r w:rsidR="002D362D" w:rsidRPr="002C4565">
        <w:rPr>
          <w:rFonts w:ascii="Times New Roman" w:hAnsi="Times New Roman" w:cs="Times New Roman"/>
          <w:bCs/>
          <w:sz w:val="24"/>
          <w:szCs w:val="24"/>
        </w:rPr>
        <w:t>.</w:t>
      </w:r>
    </w:p>
    <w:p w14:paraId="3336FB1D" w14:textId="7651AA81" w:rsidR="009F0F5D" w:rsidRPr="006B027E" w:rsidRDefault="00851F5F" w:rsidP="009F0F5D">
      <w:pPr>
        <w:spacing w:after="0" w:line="360" w:lineRule="auto"/>
        <w:ind w:firstLine="708"/>
        <w:jc w:val="both"/>
        <w:rPr>
          <w:rFonts w:ascii="Times New Roman" w:hAnsi="Times New Roman" w:cs="Times New Roman"/>
          <w:bCs/>
          <w:sz w:val="24"/>
          <w:szCs w:val="24"/>
        </w:rPr>
      </w:pPr>
      <w:r w:rsidRPr="006B027E">
        <w:rPr>
          <w:rFonts w:ascii="Times New Roman" w:hAnsi="Times New Roman" w:cs="Times New Roman"/>
          <w:bCs/>
          <w:sz w:val="24"/>
          <w:szCs w:val="24"/>
        </w:rPr>
        <w:t>O Princípio da Legalidade Tributária</w:t>
      </w:r>
      <w:r w:rsidR="00D51C13" w:rsidRPr="006B027E">
        <w:rPr>
          <w:rFonts w:ascii="Times New Roman" w:hAnsi="Times New Roman" w:cs="Times New Roman"/>
          <w:bCs/>
          <w:sz w:val="24"/>
          <w:szCs w:val="24"/>
        </w:rPr>
        <w:t>,</w:t>
      </w:r>
      <w:r w:rsidR="00474A35" w:rsidRPr="006B027E">
        <w:rPr>
          <w:rFonts w:ascii="Times New Roman" w:hAnsi="Times New Roman" w:cs="Times New Roman"/>
          <w:bCs/>
          <w:sz w:val="24"/>
          <w:szCs w:val="24"/>
        </w:rPr>
        <w:t xml:space="preserve"> especificamente previsto no artigo 150, I, </w:t>
      </w:r>
      <w:r w:rsidR="00D51C13" w:rsidRPr="006B027E">
        <w:rPr>
          <w:rFonts w:ascii="Times New Roman" w:hAnsi="Times New Roman" w:cs="Times New Roman"/>
          <w:bCs/>
          <w:sz w:val="24"/>
          <w:szCs w:val="24"/>
        </w:rPr>
        <w:t>da Constituição Federal (CF) estabelece que para a intuição ou majoração de um tributo deverá haver previsão legal</w:t>
      </w:r>
      <w:r w:rsidRPr="006B027E">
        <w:rPr>
          <w:rFonts w:ascii="Times New Roman" w:hAnsi="Times New Roman" w:cs="Times New Roman"/>
          <w:bCs/>
          <w:sz w:val="24"/>
          <w:szCs w:val="24"/>
        </w:rPr>
        <w:t xml:space="preserve">. De acordo com Gerd </w:t>
      </w:r>
      <w:proofErr w:type="spellStart"/>
      <w:r w:rsidRPr="006B027E">
        <w:rPr>
          <w:rFonts w:ascii="Times New Roman" w:hAnsi="Times New Roman" w:cs="Times New Roman"/>
          <w:bCs/>
          <w:sz w:val="24"/>
          <w:szCs w:val="24"/>
        </w:rPr>
        <w:t>Rothman</w:t>
      </w:r>
      <w:proofErr w:type="spellEnd"/>
      <w:r w:rsidRPr="006B027E">
        <w:rPr>
          <w:rFonts w:ascii="Times New Roman" w:hAnsi="Times New Roman" w:cs="Times New Roman"/>
          <w:bCs/>
          <w:sz w:val="24"/>
          <w:szCs w:val="24"/>
        </w:rPr>
        <w:t xml:space="preserve"> (2003), do </w:t>
      </w:r>
      <w:r w:rsidR="00D51C13" w:rsidRPr="006B027E">
        <w:rPr>
          <w:rFonts w:ascii="Times New Roman" w:hAnsi="Times New Roman" w:cs="Times New Roman"/>
          <w:bCs/>
          <w:sz w:val="24"/>
          <w:szCs w:val="24"/>
        </w:rPr>
        <w:t>P</w:t>
      </w:r>
      <w:r w:rsidRPr="006B027E">
        <w:rPr>
          <w:rFonts w:ascii="Times New Roman" w:hAnsi="Times New Roman" w:cs="Times New Roman"/>
          <w:bCs/>
          <w:sz w:val="24"/>
          <w:szCs w:val="24"/>
        </w:rPr>
        <w:t xml:space="preserve">rincípio da </w:t>
      </w:r>
      <w:r w:rsidR="00D51C13" w:rsidRPr="006B027E">
        <w:rPr>
          <w:rFonts w:ascii="Times New Roman" w:hAnsi="Times New Roman" w:cs="Times New Roman"/>
          <w:bCs/>
          <w:sz w:val="24"/>
          <w:szCs w:val="24"/>
        </w:rPr>
        <w:t>Legalidade, se extraem: (</w:t>
      </w:r>
      <w:r w:rsidR="00D51C13" w:rsidRPr="006B027E">
        <w:rPr>
          <w:rFonts w:ascii="Times New Roman" w:hAnsi="Times New Roman" w:cs="Times New Roman"/>
          <w:bCs/>
          <w:i/>
          <w:sz w:val="24"/>
          <w:szCs w:val="24"/>
        </w:rPr>
        <w:t>i</w:t>
      </w:r>
      <w:r w:rsidR="00D51C13" w:rsidRPr="006B027E">
        <w:rPr>
          <w:rFonts w:ascii="Times New Roman" w:hAnsi="Times New Roman" w:cs="Times New Roman"/>
          <w:bCs/>
          <w:sz w:val="24"/>
          <w:szCs w:val="24"/>
        </w:rPr>
        <w:t>) a</w:t>
      </w:r>
      <w:r w:rsidRPr="006B027E">
        <w:rPr>
          <w:rFonts w:ascii="Times New Roman" w:hAnsi="Times New Roman" w:cs="Times New Roman"/>
          <w:bCs/>
          <w:sz w:val="24"/>
          <w:szCs w:val="24"/>
        </w:rPr>
        <w:t xml:space="preserve"> </w:t>
      </w:r>
      <w:r w:rsidR="00D51C13" w:rsidRPr="006B027E">
        <w:rPr>
          <w:rFonts w:ascii="Times New Roman" w:hAnsi="Times New Roman" w:cs="Times New Roman"/>
          <w:bCs/>
          <w:sz w:val="24"/>
          <w:szCs w:val="24"/>
        </w:rPr>
        <w:t>l</w:t>
      </w:r>
      <w:r w:rsidRPr="006B027E">
        <w:rPr>
          <w:rFonts w:ascii="Times New Roman" w:hAnsi="Times New Roman" w:cs="Times New Roman"/>
          <w:bCs/>
          <w:sz w:val="24"/>
          <w:szCs w:val="24"/>
        </w:rPr>
        <w:t xml:space="preserve">egalidade da Administração Pública; </w:t>
      </w:r>
      <w:r w:rsidR="00D51C13" w:rsidRPr="006B027E">
        <w:rPr>
          <w:rFonts w:ascii="Times New Roman" w:hAnsi="Times New Roman" w:cs="Times New Roman"/>
          <w:bCs/>
          <w:sz w:val="24"/>
          <w:szCs w:val="24"/>
        </w:rPr>
        <w:t>(</w:t>
      </w:r>
      <w:proofErr w:type="spellStart"/>
      <w:r w:rsidRPr="006B027E">
        <w:rPr>
          <w:rFonts w:ascii="Times New Roman" w:hAnsi="Times New Roman" w:cs="Times New Roman"/>
          <w:bCs/>
          <w:i/>
          <w:sz w:val="24"/>
          <w:szCs w:val="24"/>
        </w:rPr>
        <w:t>ii</w:t>
      </w:r>
      <w:proofErr w:type="spellEnd"/>
      <w:r w:rsidR="00D51C13" w:rsidRPr="006B027E">
        <w:rPr>
          <w:rFonts w:ascii="Times New Roman" w:hAnsi="Times New Roman" w:cs="Times New Roman"/>
          <w:bCs/>
          <w:sz w:val="24"/>
          <w:szCs w:val="24"/>
        </w:rPr>
        <w:t>) a r</w:t>
      </w:r>
      <w:r w:rsidRPr="006B027E">
        <w:rPr>
          <w:rFonts w:ascii="Times New Roman" w:hAnsi="Times New Roman" w:cs="Times New Roman"/>
          <w:bCs/>
          <w:sz w:val="24"/>
          <w:szCs w:val="24"/>
        </w:rPr>
        <w:t xml:space="preserve">eserva da </w:t>
      </w:r>
      <w:r w:rsidR="00D51C13" w:rsidRPr="006B027E">
        <w:rPr>
          <w:rFonts w:ascii="Times New Roman" w:hAnsi="Times New Roman" w:cs="Times New Roman"/>
          <w:bCs/>
          <w:sz w:val="24"/>
          <w:szCs w:val="24"/>
        </w:rPr>
        <w:t>l</w:t>
      </w:r>
      <w:r w:rsidRPr="006B027E">
        <w:rPr>
          <w:rFonts w:ascii="Times New Roman" w:hAnsi="Times New Roman" w:cs="Times New Roman"/>
          <w:bCs/>
          <w:sz w:val="24"/>
          <w:szCs w:val="24"/>
        </w:rPr>
        <w:t xml:space="preserve">ei; </w:t>
      </w:r>
      <w:r w:rsidR="00D51C13" w:rsidRPr="006B027E">
        <w:rPr>
          <w:rFonts w:ascii="Times New Roman" w:hAnsi="Times New Roman" w:cs="Times New Roman"/>
          <w:bCs/>
          <w:sz w:val="24"/>
          <w:szCs w:val="24"/>
        </w:rPr>
        <w:t>(</w:t>
      </w:r>
      <w:proofErr w:type="spellStart"/>
      <w:r w:rsidRPr="006B027E">
        <w:rPr>
          <w:rFonts w:ascii="Times New Roman" w:hAnsi="Times New Roman" w:cs="Times New Roman"/>
          <w:bCs/>
          <w:i/>
          <w:sz w:val="24"/>
          <w:szCs w:val="24"/>
        </w:rPr>
        <w:t>iii</w:t>
      </w:r>
      <w:proofErr w:type="spellEnd"/>
      <w:r w:rsidR="00D51C13" w:rsidRPr="006B027E">
        <w:rPr>
          <w:rFonts w:ascii="Times New Roman" w:hAnsi="Times New Roman" w:cs="Times New Roman"/>
          <w:bCs/>
          <w:sz w:val="24"/>
          <w:szCs w:val="24"/>
        </w:rPr>
        <w:t>) a e</w:t>
      </w:r>
      <w:r w:rsidRPr="006B027E">
        <w:rPr>
          <w:rFonts w:ascii="Times New Roman" w:hAnsi="Times New Roman" w:cs="Times New Roman"/>
          <w:bCs/>
          <w:sz w:val="24"/>
          <w:szCs w:val="24"/>
        </w:rPr>
        <w:t xml:space="preserve">strita </w:t>
      </w:r>
      <w:r w:rsidR="00D51C13" w:rsidRPr="006B027E">
        <w:rPr>
          <w:rFonts w:ascii="Times New Roman" w:hAnsi="Times New Roman" w:cs="Times New Roman"/>
          <w:bCs/>
          <w:sz w:val="24"/>
          <w:szCs w:val="24"/>
        </w:rPr>
        <w:t>l</w:t>
      </w:r>
      <w:r w:rsidRPr="006B027E">
        <w:rPr>
          <w:rFonts w:ascii="Times New Roman" w:hAnsi="Times New Roman" w:cs="Times New Roman"/>
          <w:bCs/>
          <w:sz w:val="24"/>
          <w:szCs w:val="24"/>
        </w:rPr>
        <w:t xml:space="preserve">egalidade </w:t>
      </w:r>
      <w:r w:rsidR="00D51C13" w:rsidRPr="006B027E">
        <w:rPr>
          <w:rFonts w:ascii="Times New Roman" w:hAnsi="Times New Roman" w:cs="Times New Roman"/>
          <w:bCs/>
          <w:sz w:val="24"/>
          <w:szCs w:val="24"/>
        </w:rPr>
        <w:t>tributária e (</w:t>
      </w:r>
      <w:proofErr w:type="spellStart"/>
      <w:r w:rsidRPr="006B027E">
        <w:rPr>
          <w:rFonts w:ascii="Times New Roman" w:hAnsi="Times New Roman" w:cs="Times New Roman"/>
          <w:bCs/>
          <w:i/>
          <w:sz w:val="24"/>
          <w:szCs w:val="24"/>
        </w:rPr>
        <w:t>iv</w:t>
      </w:r>
      <w:proofErr w:type="spellEnd"/>
      <w:r w:rsidR="00D51C13" w:rsidRPr="006B027E">
        <w:rPr>
          <w:rFonts w:ascii="Times New Roman" w:hAnsi="Times New Roman" w:cs="Times New Roman"/>
          <w:bCs/>
          <w:sz w:val="24"/>
          <w:szCs w:val="24"/>
        </w:rPr>
        <w:t>) a conformidade da t</w:t>
      </w:r>
      <w:r w:rsidRPr="006B027E">
        <w:rPr>
          <w:rFonts w:ascii="Times New Roman" w:hAnsi="Times New Roman" w:cs="Times New Roman"/>
          <w:bCs/>
          <w:sz w:val="24"/>
          <w:szCs w:val="24"/>
        </w:rPr>
        <w:t>ributação com o fato gerador ou Tipicidade Tributária.</w:t>
      </w:r>
    </w:p>
    <w:p w14:paraId="3578BAF0" w14:textId="63F708A9" w:rsidR="009F0F5D" w:rsidRPr="00C41C83" w:rsidRDefault="009F0F5D" w:rsidP="009F0F5D">
      <w:pPr>
        <w:spacing w:after="0" w:line="360" w:lineRule="auto"/>
        <w:ind w:firstLine="708"/>
        <w:jc w:val="both"/>
        <w:rPr>
          <w:rFonts w:ascii="Times New Roman" w:hAnsi="Times New Roman" w:cs="Times New Roman"/>
          <w:bCs/>
          <w:sz w:val="24"/>
          <w:szCs w:val="24"/>
        </w:rPr>
      </w:pPr>
      <w:r w:rsidRPr="006B027E">
        <w:rPr>
          <w:rFonts w:ascii="Times New Roman" w:hAnsi="Times New Roman" w:cs="Times New Roman"/>
          <w:bCs/>
          <w:sz w:val="24"/>
          <w:szCs w:val="24"/>
        </w:rPr>
        <w:t>Logo, pode-se concluir que determinada ação deve ser diretamente encaixad</w:t>
      </w:r>
      <w:r w:rsidR="0045467F" w:rsidRPr="006B027E">
        <w:rPr>
          <w:rFonts w:ascii="Times New Roman" w:hAnsi="Times New Roman" w:cs="Times New Roman"/>
          <w:bCs/>
          <w:sz w:val="24"/>
          <w:szCs w:val="24"/>
        </w:rPr>
        <w:t>a</w:t>
      </w:r>
      <w:r w:rsidRPr="006B027E">
        <w:rPr>
          <w:rFonts w:ascii="Times New Roman" w:hAnsi="Times New Roman" w:cs="Times New Roman"/>
          <w:bCs/>
          <w:sz w:val="24"/>
          <w:szCs w:val="24"/>
        </w:rPr>
        <w:t xml:space="preserve"> com o fato gerador do</w:t>
      </w:r>
      <w:r w:rsidR="00474A35" w:rsidRPr="006B027E">
        <w:rPr>
          <w:rFonts w:ascii="Times New Roman" w:hAnsi="Times New Roman" w:cs="Times New Roman"/>
          <w:bCs/>
          <w:sz w:val="24"/>
          <w:szCs w:val="24"/>
        </w:rPr>
        <w:t xml:space="preserve"> tributo, </w:t>
      </w:r>
      <w:r w:rsidRPr="006B027E">
        <w:rPr>
          <w:rFonts w:ascii="Times New Roman" w:hAnsi="Times New Roman" w:cs="Times New Roman"/>
          <w:bCs/>
          <w:sz w:val="24"/>
          <w:szCs w:val="24"/>
        </w:rPr>
        <w:t>qualquer</w:t>
      </w:r>
      <w:r w:rsidRPr="009E04FE">
        <w:rPr>
          <w:rFonts w:ascii="Times New Roman" w:hAnsi="Times New Roman" w:cs="Times New Roman"/>
          <w:bCs/>
          <w:sz w:val="24"/>
          <w:szCs w:val="24"/>
        </w:rPr>
        <w:t xml:space="preserve"> que seja este</w:t>
      </w:r>
      <w:r w:rsidR="0045467F" w:rsidRPr="009E04FE">
        <w:rPr>
          <w:rFonts w:ascii="Times New Roman" w:hAnsi="Times New Roman" w:cs="Times New Roman"/>
          <w:bCs/>
          <w:sz w:val="24"/>
          <w:szCs w:val="24"/>
        </w:rPr>
        <w:t xml:space="preserve">. Não estando coberta pela norma, é </w:t>
      </w:r>
      <w:r w:rsidR="0045467F" w:rsidRPr="009E04FE">
        <w:rPr>
          <w:rFonts w:ascii="Times New Roman" w:hAnsi="Times New Roman" w:cs="Times New Roman"/>
          <w:bCs/>
          <w:sz w:val="24"/>
          <w:szCs w:val="24"/>
        </w:rPr>
        <w:lastRenderedPageBreak/>
        <w:t>inconstitucional a tributação em operações que não coincidam com o fato gerador do tributo.</w:t>
      </w:r>
    </w:p>
    <w:p w14:paraId="1D0B253C" w14:textId="712AD326" w:rsidR="006E05E2" w:rsidRPr="006B027E" w:rsidRDefault="006E05E2" w:rsidP="00776AFC">
      <w:pPr>
        <w:spacing w:after="0" w:line="360" w:lineRule="auto"/>
        <w:ind w:firstLine="708"/>
        <w:jc w:val="both"/>
        <w:rPr>
          <w:rFonts w:ascii="Times New Roman" w:hAnsi="Times New Roman" w:cs="Times New Roman"/>
          <w:bCs/>
          <w:sz w:val="24"/>
          <w:szCs w:val="24"/>
        </w:rPr>
      </w:pPr>
      <w:r w:rsidRPr="005C394E">
        <w:rPr>
          <w:rFonts w:ascii="Times New Roman" w:hAnsi="Times New Roman" w:cs="Times New Roman"/>
          <w:bCs/>
          <w:sz w:val="24"/>
          <w:szCs w:val="24"/>
        </w:rPr>
        <w:t>Ressalt</w:t>
      </w:r>
      <w:r w:rsidR="00D51C13" w:rsidRPr="005C394E">
        <w:rPr>
          <w:rFonts w:ascii="Times New Roman" w:hAnsi="Times New Roman" w:cs="Times New Roman"/>
          <w:bCs/>
          <w:sz w:val="24"/>
          <w:szCs w:val="24"/>
        </w:rPr>
        <w:t>a</w:t>
      </w:r>
      <w:r w:rsidRPr="005C394E">
        <w:rPr>
          <w:rFonts w:ascii="Times New Roman" w:hAnsi="Times New Roman" w:cs="Times New Roman"/>
          <w:bCs/>
          <w:sz w:val="24"/>
          <w:szCs w:val="24"/>
        </w:rPr>
        <w:t xml:space="preserve">-se o ponto da conformidade de tributação com o fato gerador ou Tipicidade Tributária. Apenas </w:t>
      </w:r>
      <w:r w:rsidR="00391EB5" w:rsidRPr="005C394E">
        <w:rPr>
          <w:rFonts w:ascii="Times New Roman" w:hAnsi="Times New Roman" w:cs="Times New Roman"/>
          <w:bCs/>
          <w:sz w:val="24"/>
          <w:szCs w:val="24"/>
        </w:rPr>
        <w:t xml:space="preserve">poderá </w:t>
      </w:r>
      <w:r w:rsidR="00391EB5" w:rsidRPr="006B027E">
        <w:rPr>
          <w:rFonts w:ascii="Times New Roman" w:hAnsi="Times New Roman" w:cs="Times New Roman"/>
          <w:bCs/>
          <w:sz w:val="24"/>
          <w:szCs w:val="24"/>
        </w:rPr>
        <w:t>ser cobrado o tributo se a ação</w:t>
      </w:r>
      <w:r w:rsidR="00474A35" w:rsidRPr="006B027E">
        <w:rPr>
          <w:rFonts w:ascii="Times New Roman" w:hAnsi="Times New Roman" w:cs="Times New Roman"/>
          <w:bCs/>
          <w:color w:val="FF0000"/>
          <w:sz w:val="24"/>
          <w:szCs w:val="24"/>
        </w:rPr>
        <w:t xml:space="preserve"> </w:t>
      </w:r>
      <w:r w:rsidR="00391EB5" w:rsidRPr="006B027E">
        <w:rPr>
          <w:rFonts w:ascii="Times New Roman" w:hAnsi="Times New Roman" w:cs="Times New Roman"/>
          <w:bCs/>
          <w:sz w:val="24"/>
          <w:szCs w:val="24"/>
        </w:rPr>
        <w:t xml:space="preserve">do </w:t>
      </w:r>
      <w:r w:rsidR="00D51C13" w:rsidRPr="006B027E">
        <w:rPr>
          <w:rFonts w:ascii="Times New Roman" w:hAnsi="Times New Roman" w:cs="Times New Roman"/>
          <w:bCs/>
          <w:sz w:val="24"/>
          <w:szCs w:val="24"/>
        </w:rPr>
        <w:t>particular estiver totalmente de acordo com a hipótese descrita (tipificada) na lei que impõe o dever de pagar o tributo</w:t>
      </w:r>
      <w:r w:rsidR="00391EB5" w:rsidRPr="006B027E">
        <w:rPr>
          <w:rFonts w:ascii="Times New Roman" w:hAnsi="Times New Roman" w:cs="Times New Roman"/>
          <w:bCs/>
          <w:sz w:val="24"/>
          <w:szCs w:val="24"/>
        </w:rPr>
        <w:t>.</w:t>
      </w:r>
    </w:p>
    <w:p w14:paraId="67C03AF2" w14:textId="5537F02C" w:rsidR="006A2735" w:rsidRPr="006B027E" w:rsidRDefault="00D51C13" w:rsidP="008854A0">
      <w:pPr>
        <w:spacing w:after="0" w:line="360" w:lineRule="auto"/>
        <w:ind w:firstLine="708"/>
        <w:jc w:val="both"/>
        <w:rPr>
          <w:rFonts w:ascii="Times New Roman" w:hAnsi="Times New Roman" w:cs="Times New Roman"/>
          <w:bCs/>
          <w:sz w:val="24"/>
          <w:szCs w:val="24"/>
        </w:rPr>
      </w:pPr>
      <w:r w:rsidRPr="006B027E">
        <w:rPr>
          <w:rFonts w:ascii="Times New Roman" w:hAnsi="Times New Roman" w:cs="Times New Roman"/>
          <w:bCs/>
          <w:sz w:val="24"/>
          <w:szCs w:val="24"/>
        </w:rPr>
        <w:t>A</w:t>
      </w:r>
      <w:r w:rsidR="00645154" w:rsidRPr="006B027E">
        <w:rPr>
          <w:rFonts w:ascii="Times New Roman" w:hAnsi="Times New Roman" w:cs="Times New Roman"/>
          <w:bCs/>
          <w:sz w:val="24"/>
          <w:szCs w:val="24"/>
        </w:rPr>
        <w:t xml:space="preserve"> Tipicidade Tributária baseia-se n</w:t>
      </w:r>
      <w:r w:rsidRPr="006B027E">
        <w:rPr>
          <w:rFonts w:ascii="Times New Roman" w:hAnsi="Times New Roman" w:cs="Times New Roman"/>
          <w:bCs/>
          <w:sz w:val="24"/>
          <w:szCs w:val="24"/>
        </w:rPr>
        <w:t>a ideia de que</w:t>
      </w:r>
      <w:r w:rsidR="00E022A4" w:rsidRPr="006B027E">
        <w:rPr>
          <w:rFonts w:ascii="Times New Roman" w:hAnsi="Times New Roman" w:cs="Times New Roman"/>
          <w:bCs/>
          <w:sz w:val="24"/>
          <w:szCs w:val="24"/>
        </w:rPr>
        <w:t>,</w:t>
      </w:r>
      <w:r w:rsidRPr="006B027E">
        <w:rPr>
          <w:rFonts w:ascii="Times New Roman" w:hAnsi="Times New Roman" w:cs="Times New Roman"/>
          <w:bCs/>
          <w:sz w:val="24"/>
          <w:szCs w:val="24"/>
        </w:rPr>
        <w:t xml:space="preserve"> </w:t>
      </w:r>
      <w:r w:rsidR="00E022A4" w:rsidRPr="006B027E">
        <w:rPr>
          <w:rFonts w:ascii="Times New Roman" w:hAnsi="Times New Roman" w:cs="Times New Roman"/>
          <w:bCs/>
          <w:sz w:val="24"/>
          <w:szCs w:val="24"/>
        </w:rPr>
        <w:t xml:space="preserve">a lei que institui </w:t>
      </w:r>
      <w:r w:rsidRPr="006B027E">
        <w:rPr>
          <w:rFonts w:ascii="Times New Roman" w:hAnsi="Times New Roman" w:cs="Times New Roman"/>
          <w:bCs/>
          <w:sz w:val="24"/>
          <w:szCs w:val="24"/>
        </w:rPr>
        <w:t>qualquer tributo</w:t>
      </w:r>
      <w:r w:rsidR="00E022A4" w:rsidRPr="006B027E">
        <w:rPr>
          <w:rFonts w:ascii="Times New Roman" w:hAnsi="Times New Roman" w:cs="Times New Roman"/>
          <w:bCs/>
          <w:sz w:val="24"/>
          <w:szCs w:val="24"/>
        </w:rPr>
        <w:t>,</w:t>
      </w:r>
      <w:r w:rsidR="00645154" w:rsidRPr="006B027E">
        <w:rPr>
          <w:rFonts w:ascii="Times New Roman" w:hAnsi="Times New Roman" w:cs="Times New Roman"/>
          <w:bCs/>
          <w:sz w:val="24"/>
          <w:szCs w:val="24"/>
        </w:rPr>
        <w:t xml:space="preserve"> deve apresentar e tipificar seu fato gerador, alíquotas, bases de cálculo, </w:t>
      </w:r>
      <w:r w:rsidR="005C394E" w:rsidRPr="006B027E">
        <w:rPr>
          <w:rFonts w:ascii="Times New Roman" w:hAnsi="Times New Roman" w:cs="Times New Roman"/>
          <w:bCs/>
          <w:sz w:val="24"/>
          <w:szCs w:val="24"/>
        </w:rPr>
        <w:t>além da identificação dos sujeitos (ativo e passivo)</w:t>
      </w:r>
      <w:r w:rsidR="00645154" w:rsidRPr="006B027E">
        <w:rPr>
          <w:rFonts w:ascii="Times New Roman" w:hAnsi="Times New Roman" w:cs="Times New Roman"/>
          <w:bCs/>
          <w:sz w:val="24"/>
          <w:szCs w:val="24"/>
        </w:rPr>
        <w:t xml:space="preserve">, justamente para que a norma contenha </w:t>
      </w:r>
      <w:r w:rsidR="005C394E" w:rsidRPr="006B027E">
        <w:rPr>
          <w:rFonts w:ascii="Times New Roman" w:hAnsi="Times New Roman" w:cs="Times New Roman"/>
          <w:bCs/>
          <w:sz w:val="24"/>
          <w:szCs w:val="24"/>
        </w:rPr>
        <w:t>todos</w:t>
      </w:r>
      <w:r w:rsidR="00645154" w:rsidRPr="006B027E">
        <w:rPr>
          <w:rFonts w:ascii="Times New Roman" w:hAnsi="Times New Roman" w:cs="Times New Roman"/>
          <w:bCs/>
          <w:sz w:val="24"/>
          <w:szCs w:val="24"/>
        </w:rPr>
        <w:t xml:space="preserve"> os detalhes pertinentes</w:t>
      </w:r>
      <w:r w:rsidR="006F339C" w:rsidRPr="006B027E">
        <w:rPr>
          <w:rFonts w:ascii="Times New Roman" w:hAnsi="Times New Roman" w:cs="Times New Roman"/>
          <w:bCs/>
          <w:sz w:val="24"/>
          <w:szCs w:val="24"/>
        </w:rPr>
        <w:t xml:space="preserve"> </w:t>
      </w:r>
      <w:r w:rsidR="005C394E" w:rsidRPr="006B027E">
        <w:rPr>
          <w:rFonts w:ascii="Times New Roman" w:hAnsi="Times New Roman" w:cs="Times New Roman"/>
          <w:bCs/>
          <w:sz w:val="24"/>
          <w:szCs w:val="24"/>
        </w:rPr>
        <w:t>à</w:t>
      </w:r>
      <w:r w:rsidR="006F339C" w:rsidRPr="006B027E">
        <w:rPr>
          <w:rFonts w:ascii="Times New Roman" w:hAnsi="Times New Roman" w:cs="Times New Roman"/>
          <w:bCs/>
          <w:sz w:val="24"/>
          <w:szCs w:val="24"/>
        </w:rPr>
        <w:t xml:space="preserve"> aplicação e cobrança do tributo.</w:t>
      </w:r>
    </w:p>
    <w:p w14:paraId="36BF69F0" w14:textId="35BE874C" w:rsidR="00436FBF" w:rsidRPr="006B027E" w:rsidRDefault="006F339C" w:rsidP="008854A0">
      <w:pPr>
        <w:spacing w:after="0" w:line="360" w:lineRule="auto"/>
        <w:ind w:firstLine="708"/>
        <w:jc w:val="both"/>
        <w:rPr>
          <w:rFonts w:ascii="Times New Roman" w:hAnsi="Times New Roman" w:cs="Times New Roman"/>
          <w:bCs/>
          <w:sz w:val="24"/>
          <w:szCs w:val="24"/>
        </w:rPr>
      </w:pPr>
      <w:r w:rsidRPr="006B027E">
        <w:rPr>
          <w:rFonts w:ascii="Times New Roman" w:hAnsi="Times New Roman" w:cs="Times New Roman"/>
          <w:bCs/>
          <w:sz w:val="24"/>
          <w:szCs w:val="24"/>
        </w:rPr>
        <w:t>Alberto Xavier (1978) cita que a Tipicidade do Direito contém em si todos os elementos para valoração dos fatos e produção dos efeitos, sem carecer de qualquer recurso a elementos a ela estranhos sem tolerar qualquer valoração que se substitua ou acresça à contida no tipo legal.</w:t>
      </w:r>
      <w:r w:rsidR="00436FBF" w:rsidRPr="006B027E">
        <w:rPr>
          <w:rFonts w:ascii="Times New Roman" w:hAnsi="Times New Roman" w:cs="Times New Roman"/>
          <w:bCs/>
          <w:sz w:val="24"/>
          <w:szCs w:val="24"/>
        </w:rPr>
        <w:t xml:space="preserve"> </w:t>
      </w:r>
      <w:r w:rsidR="00FB2FC9" w:rsidRPr="006B027E">
        <w:rPr>
          <w:rFonts w:ascii="Times New Roman" w:hAnsi="Times New Roman" w:cs="Times New Roman"/>
          <w:bCs/>
          <w:sz w:val="24"/>
          <w:szCs w:val="24"/>
        </w:rPr>
        <w:t>Como consequência, quando a</w:t>
      </w:r>
      <w:r w:rsidR="00D51C13" w:rsidRPr="006B027E">
        <w:rPr>
          <w:rFonts w:ascii="Times New Roman" w:hAnsi="Times New Roman" w:cs="Times New Roman"/>
          <w:bCs/>
          <w:sz w:val="24"/>
          <w:szCs w:val="24"/>
        </w:rPr>
        <w:t xml:space="preserve"> l</w:t>
      </w:r>
      <w:r w:rsidR="00FB2FC9" w:rsidRPr="006B027E">
        <w:rPr>
          <w:rFonts w:ascii="Times New Roman" w:hAnsi="Times New Roman" w:cs="Times New Roman"/>
          <w:bCs/>
          <w:sz w:val="24"/>
          <w:szCs w:val="24"/>
        </w:rPr>
        <w:t xml:space="preserve">ei institui um </w:t>
      </w:r>
      <w:r w:rsidR="00D51C13" w:rsidRPr="006B027E">
        <w:rPr>
          <w:rFonts w:ascii="Times New Roman" w:hAnsi="Times New Roman" w:cs="Times New Roman"/>
          <w:bCs/>
          <w:sz w:val="24"/>
          <w:szCs w:val="24"/>
        </w:rPr>
        <w:t>t</w:t>
      </w:r>
      <w:r w:rsidR="00FB2FC9" w:rsidRPr="006B027E">
        <w:rPr>
          <w:rFonts w:ascii="Times New Roman" w:hAnsi="Times New Roman" w:cs="Times New Roman"/>
          <w:bCs/>
          <w:sz w:val="24"/>
          <w:szCs w:val="24"/>
        </w:rPr>
        <w:t>ributo, est</w:t>
      </w:r>
      <w:r w:rsidR="002D362D" w:rsidRPr="006B027E">
        <w:rPr>
          <w:rFonts w:ascii="Times New Roman" w:hAnsi="Times New Roman" w:cs="Times New Roman"/>
          <w:bCs/>
          <w:sz w:val="24"/>
          <w:szCs w:val="24"/>
        </w:rPr>
        <w:t>a</w:t>
      </w:r>
      <w:r w:rsidR="002D362D" w:rsidRPr="006B027E">
        <w:rPr>
          <w:rFonts w:ascii="Times New Roman" w:hAnsi="Times New Roman" w:cs="Times New Roman"/>
          <w:bCs/>
          <w:color w:val="FF0000"/>
          <w:sz w:val="24"/>
          <w:szCs w:val="24"/>
        </w:rPr>
        <w:t xml:space="preserve"> </w:t>
      </w:r>
      <w:r w:rsidR="00FB2FC9" w:rsidRPr="006B027E">
        <w:rPr>
          <w:rFonts w:ascii="Times New Roman" w:hAnsi="Times New Roman" w:cs="Times New Roman"/>
          <w:bCs/>
          <w:sz w:val="24"/>
          <w:szCs w:val="24"/>
        </w:rPr>
        <w:t>só alcançar</w:t>
      </w:r>
      <w:r w:rsidR="002D362D" w:rsidRPr="006B027E">
        <w:rPr>
          <w:rFonts w:ascii="Times New Roman" w:hAnsi="Times New Roman" w:cs="Times New Roman"/>
          <w:bCs/>
          <w:sz w:val="24"/>
          <w:szCs w:val="24"/>
        </w:rPr>
        <w:t>á</w:t>
      </w:r>
      <w:r w:rsidR="00FB2FC9" w:rsidRPr="006B027E">
        <w:rPr>
          <w:rFonts w:ascii="Times New Roman" w:hAnsi="Times New Roman" w:cs="Times New Roman"/>
          <w:bCs/>
          <w:sz w:val="24"/>
          <w:szCs w:val="24"/>
        </w:rPr>
        <w:t xml:space="preserve"> aqueles que se encaixarem perfeitamente na descrição de aplicação d</w:t>
      </w:r>
      <w:r w:rsidR="00436FBF" w:rsidRPr="006B027E">
        <w:rPr>
          <w:rFonts w:ascii="Times New Roman" w:hAnsi="Times New Roman" w:cs="Times New Roman"/>
          <w:bCs/>
          <w:sz w:val="24"/>
          <w:szCs w:val="24"/>
        </w:rPr>
        <w:t>a exação.</w:t>
      </w:r>
      <w:r w:rsidR="00FB2FC9" w:rsidRPr="006B027E">
        <w:rPr>
          <w:rFonts w:ascii="Times New Roman" w:hAnsi="Times New Roman" w:cs="Times New Roman"/>
          <w:bCs/>
          <w:sz w:val="24"/>
          <w:szCs w:val="24"/>
        </w:rPr>
        <w:t xml:space="preserve"> </w:t>
      </w:r>
    </w:p>
    <w:p w14:paraId="2C20283D" w14:textId="31299E57" w:rsidR="00FB2FC9" w:rsidRPr="006B027E" w:rsidRDefault="00FB2FC9" w:rsidP="008854A0">
      <w:pPr>
        <w:spacing w:after="0" w:line="360" w:lineRule="auto"/>
        <w:ind w:firstLine="708"/>
        <w:jc w:val="both"/>
        <w:rPr>
          <w:rFonts w:ascii="Times New Roman" w:hAnsi="Times New Roman" w:cs="Times New Roman"/>
          <w:bCs/>
          <w:sz w:val="24"/>
          <w:szCs w:val="24"/>
        </w:rPr>
      </w:pPr>
      <w:r w:rsidRPr="006B027E">
        <w:rPr>
          <w:rFonts w:ascii="Times New Roman" w:hAnsi="Times New Roman" w:cs="Times New Roman"/>
          <w:bCs/>
          <w:sz w:val="24"/>
          <w:szCs w:val="24"/>
        </w:rPr>
        <w:t>Deste modo, resta entender se a operação de permuta de criptomoedas está</w:t>
      </w:r>
      <w:r w:rsidR="00064EE3" w:rsidRPr="006B027E">
        <w:rPr>
          <w:rFonts w:ascii="Times New Roman" w:hAnsi="Times New Roman" w:cs="Times New Roman"/>
          <w:bCs/>
          <w:sz w:val="24"/>
          <w:szCs w:val="24"/>
        </w:rPr>
        <w:t xml:space="preserve"> ou não </w:t>
      </w:r>
      <w:r w:rsidRPr="006B027E">
        <w:rPr>
          <w:rFonts w:ascii="Times New Roman" w:hAnsi="Times New Roman" w:cs="Times New Roman"/>
          <w:bCs/>
          <w:sz w:val="24"/>
          <w:szCs w:val="24"/>
        </w:rPr>
        <w:t>totalmente enquadrada na incidência d</w:t>
      </w:r>
      <w:r w:rsidR="005C394E" w:rsidRPr="006B027E">
        <w:rPr>
          <w:rFonts w:ascii="Times New Roman" w:hAnsi="Times New Roman" w:cs="Times New Roman"/>
          <w:bCs/>
          <w:sz w:val="24"/>
          <w:szCs w:val="24"/>
        </w:rPr>
        <w:t xml:space="preserve">e tributos pátrios como </w:t>
      </w:r>
      <w:r w:rsidRPr="006B027E">
        <w:rPr>
          <w:rFonts w:ascii="Times New Roman" w:hAnsi="Times New Roman" w:cs="Times New Roman"/>
          <w:bCs/>
          <w:sz w:val="24"/>
          <w:szCs w:val="24"/>
        </w:rPr>
        <w:t xml:space="preserve">o Imposto de Renda </w:t>
      </w:r>
      <w:r w:rsidR="005C394E" w:rsidRPr="006B027E">
        <w:rPr>
          <w:rFonts w:ascii="Times New Roman" w:hAnsi="Times New Roman" w:cs="Times New Roman"/>
          <w:bCs/>
          <w:sz w:val="24"/>
          <w:szCs w:val="24"/>
        </w:rPr>
        <w:t>(IR)</w:t>
      </w:r>
      <w:r w:rsidRPr="006B027E">
        <w:rPr>
          <w:rFonts w:ascii="Times New Roman" w:hAnsi="Times New Roman" w:cs="Times New Roman"/>
          <w:bCs/>
          <w:sz w:val="24"/>
          <w:szCs w:val="24"/>
        </w:rPr>
        <w:t xml:space="preserve">, sendo </w:t>
      </w:r>
      <w:r w:rsidR="00064EE3" w:rsidRPr="006B027E">
        <w:rPr>
          <w:rFonts w:ascii="Times New Roman" w:hAnsi="Times New Roman" w:cs="Times New Roman"/>
          <w:bCs/>
          <w:sz w:val="24"/>
          <w:szCs w:val="24"/>
        </w:rPr>
        <w:t>a situação de permuta</w:t>
      </w:r>
      <w:r w:rsidR="00436FBF" w:rsidRPr="006B027E">
        <w:rPr>
          <w:rFonts w:ascii="Times New Roman" w:hAnsi="Times New Roman" w:cs="Times New Roman"/>
          <w:bCs/>
          <w:sz w:val="24"/>
          <w:szCs w:val="24"/>
        </w:rPr>
        <w:t xml:space="preserve"> abarcada pelo fato gerador do i</w:t>
      </w:r>
      <w:r w:rsidR="00064EE3" w:rsidRPr="006B027E">
        <w:rPr>
          <w:rFonts w:ascii="Times New Roman" w:hAnsi="Times New Roman" w:cs="Times New Roman"/>
          <w:bCs/>
          <w:sz w:val="24"/>
          <w:szCs w:val="24"/>
        </w:rPr>
        <w:t>mposto</w:t>
      </w:r>
      <w:r w:rsidR="00436FBF" w:rsidRPr="006B027E">
        <w:rPr>
          <w:rFonts w:ascii="Times New Roman" w:hAnsi="Times New Roman" w:cs="Times New Roman"/>
          <w:bCs/>
          <w:sz w:val="24"/>
          <w:szCs w:val="24"/>
        </w:rPr>
        <w:t xml:space="preserve"> e, num segundo aspecto, do Imposto sobre Operações Financeiras</w:t>
      </w:r>
      <w:r w:rsidR="005C394E" w:rsidRPr="006B027E">
        <w:rPr>
          <w:rFonts w:ascii="Times New Roman" w:hAnsi="Times New Roman" w:cs="Times New Roman"/>
          <w:bCs/>
          <w:sz w:val="24"/>
          <w:szCs w:val="24"/>
        </w:rPr>
        <w:t xml:space="preserve"> (IOF)</w:t>
      </w:r>
      <w:r w:rsidR="00436FBF" w:rsidRPr="006B027E">
        <w:rPr>
          <w:rFonts w:ascii="Times New Roman" w:hAnsi="Times New Roman" w:cs="Times New Roman"/>
          <w:bCs/>
          <w:sz w:val="24"/>
          <w:szCs w:val="24"/>
        </w:rPr>
        <w:t>, a partir das leis instituidoras dos dois tributos no país, bem como das normas infralegais que intentam atingir a tributação de criptomoedas em relação a ambas as exações</w:t>
      </w:r>
      <w:r w:rsidR="00064EE3" w:rsidRPr="006B027E">
        <w:rPr>
          <w:rFonts w:ascii="Times New Roman" w:hAnsi="Times New Roman" w:cs="Times New Roman"/>
          <w:bCs/>
          <w:sz w:val="24"/>
          <w:szCs w:val="24"/>
        </w:rPr>
        <w:t>.</w:t>
      </w:r>
    </w:p>
    <w:p w14:paraId="4954BFE9" w14:textId="38F13023" w:rsidR="002E3F17" w:rsidRPr="00843B98" w:rsidRDefault="002D362D" w:rsidP="008854A0">
      <w:pPr>
        <w:spacing w:after="0" w:line="360" w:lineRule="auto"/>
        <w:ind w:firstLine="708"/>
        <w:jc w:val="both"/>
        <w:rPr>
          <w:rFonts w:ascii="Times New Roman" w:hAnsi="Times New Roman" w:cs="Times New Roman"/>
          <w:bCs/>
          <w:color w:val="FF0000"/>
          <w:sz w:val="24"/>
          <w:szCs w:val="24"/>
        </w:rPr>
      </w:pPr>
      <w:r w:rsidRPr="006B027E">
        <w:rPr>
          <w:rFonts w:ascii="Times New Roman" w:hAnsi="Times New Roman" w:cs="Times New Roman"/>
          <w:bCs/>
          <w:sz w:val="24"/>
          <w:szCs w:val="24"/>
        </w:rPr>
        <w:t xml:space="preserve">O Imposto de Renda </w:t>
      </w:r>
      <w:r w:rsidR="00AE62BE" w:rsidRPr="006B027E">
        <w:rPr>
          <w:rFonts w:ascii="Times New Roman" w:hAnsi="Times New Roman" w:cs="Times New Roman"/>
          <w:bCs/>
          <w:sz w:val="24"/>
          <w:szCs w:val="24"/>
        </w:rPr>
        <w:t xml:space="preserve">é aquele que incide </w:t>
      </w:r>
      <w:r w:rsidR="005C394E" w:rsidRPr="006B027E">
        <w:rPr>
          <w:rFonts w:ascii="Times New Roman" w:hAnsi="Times New Roman" w:cs="Times New Roman"/>
          <w:bCs/>
          <w:sz w:val="24"/>
          <w:szCs w:val="24"/>
        </w:rPr>
        <w:t>sobre a</w:t>
      </w:r>
      <w:r w:rsidR="00AE62BE" w:rsidRPr="006B027E">
        <w:rPr>
          <w:rFonts w:ascii="Times New Roman" w:hAnsi="Times New Roman" w:cs="Times New Roman"/>
          <w:bCs/>
          <w:sz w:val="24"/>
          <w:szCs w:val="24"/>
        </w:rPr>
        <w:t xml:space="preserve"> aquisição de disponibilidade econômica ou jurídica de renda ou proventos de qualquer natureza, conforme dispõe</w:t>
      </w:r>
      <w:r w:rsidR="005C394E" w:rsidRPr="006B027E">
        <w:rPr>
          <w:rFonts w:ascii="Times New Roman" w:hAnsi="Times New Roman" w:cs="Times New Roman"/>
          <w:bCs/>
          <w:sz w:val="24"/>
          <w:szCs w:val="24"/>
        </w:rPr>
        <w:t xml:space="preserve"> o artigo 43 do CTN</w:t>
      </w:r>
      <w:r w:rsidR="00AE62BE" w:rsidRPr="006B027E">
        <w:rPr>
          <w:rFonts w:ascii="Times New Roman" w:hAnsi="Times New Roman" w:cs="Times New Roman"/>
          <w:bCs/>
          <w:sz w:val="24"/>
          <w:szCs w:val="24"/>
        </w:rPr>
        <w:t xml:space="preserve">. </w:t>
      </w:r>
      <w:r w:rsidR="006237AD" w:rsidRPr="006B027E">
        <w:rPr>
          <w:rFonts w:ascii="Times New Roman" w:hAnsi="Times New Roman" w:cs="Times New Roman"/>
          <w:bCs/>
          <w:sz w:val="24"/>
          <w:szCs w:val="24"/>
        </w:rPr>
        <w:t>Previsto n</w:t>
      </w:r>
      <w:r w:rsidR="00843B98" w:rsidRPr="006B027E">
        <w:rPr>
          <w:rFonts w:ascii="Times New Roman" w:hAnsi="Times New Roman" w:cs="Times New Roman"/>
          <w:bCs/>
          <w:sz w:val="24"/>
          <w:szCs w:val="24"/>
        </w:rPr>
        <w:t>o</w:t>
      </w:r>
      <w:r w:rsidR="0045467F" w:rsidRPr="006B027E">
        <w:rPr>
          <w:rFonts w:ascii="Times New Roman" w:hAnsi="Times New Roman" w:cs="Times New Roman"/>
          <w:bCs/>
          <w:sz w:val="24"/>
          <w:szCs w:val="24"/>
        </w:rPr>
        <w:t xml:space="preserve"> artigo</w:t>
      </w:r>
      <w:r w:rsidR="006237AD" w:rsidRPr="006B027E">
        <w:rPr>
          <w:rFonts w:ascii="Times New Roman" w:hAnsi="Times New Roman" w:cs="Times New Roman"/>
          <w:bCs/>
          <w:sz w:val="24"/>
          <w:szCs w:val="24"/>
        </w:rPr>
        <w:t xml:space="preserve"> 15</w:t>
      </w:r>
      <w:r w:rsidR="006B027E">
        <w:rPr>
          <w:rFonts w:ascii="Times New Roman" w:hAnsi="Times New Roman" w:cs="Times New Roman"/>
          <w:bCs/>
          <w:sz w:val="24"/>
          <w:szCs w:val="24"/>
        </w:rPr>
        <w:t>3</w:t>
      </w:r>
      <w:r w:rsidR="006237AD" w:rsidRPr="006B027E">
        <w:rPr>
          <w:rFonts w:ascii="Times New Roman" w:hAnsi="Times New Roman" w:cs="Times New Roman"/>
          <w:bCs/>
          <w:sz w:val="24"/>
          <w:szCs w:val="24"/>
        </w:rPr>
        <w:t>, III da CF/88</w:t>
      </w:r>
      <w:r w:rsidR="0045467F" w:rsidRPr="006B027E">
        <w:rPr>
          <w:rFonts w:ascii="Times New Roman" w:hAnsi="Times New Roman" w:cs="Times New Roman"/>
          <w:bCs/>
          <w:sz w:val="24"/>
          <w:szCs w:val="24"/>
        </w:rPr>
        <w:t xml:space="preserve"> </w:t>
      </w:r>
      <w:r w:rsidR="00843B98" w:rsidRPr="006B027E">
        <w:rPr>
          <w:rFonts w:ascii="Times New Roman" w:hAnsi="Times New Roman" w:cs="Times New Roman"/>
          <w:bCs/>
          <w:sz w:val="24"/>
          <w:szCs w:val="24"/>
        </w:rPr>
        <w:t>o imposto de renda pode ser cobrado de pessoas físicas e jurídicas. Especificamente</w:t>
      </w:r>
      <w:r w:rsidR="00843B98" w:rsidRPr="005C394E">
        <w:rPr>
          <w:rFonts w:ascii="Times New Roman" w:hAnsi="Times New Roman" w:cs="Times New Roman"/>
          <w:bCs/>
          <w:sz w:val="24"/>
          <w:szCs w:val="24"/>
        </w:rPr>
        <w:t xml:space="preserve"> em relação às pessoas físicas, há </w:t>
      </w:r>
      <w:r w:rsidR="00A55198" w:rsidRPr="005C394E">
        <w:rPr>
          <w:rFonts w:ascii="Times New Roman" w:hAnsi="Times New Roman" w:cs="Times New Roman"/>
          <w:bCs/>
          <w:sz w:val="24"/>
          <w:szCs w:val="24"/>
        </w:rPr>
        <w:t>alíquotas progressiv</w:t>
      </w:r>
      <w:r w:rsidR="00A55198">
        <w:rPr>
          <w:rFonts w:ascii="Times New Roman" w:hAnsi="Times New Roman" w:cs="Times New Roman"/>
          <w:bCs/>
          <w:sz w:val="24"/>
          <w:szCs w:val="24"/>
        </w:rPr>
        <w:t xml:space="preserve">as de 7,5% a </w:t>
      </w:r>
      <w:r w:rsidR="00A55198" w:rsidRPr="00E022A4">
        <w:rPr>
          <w:rFonts w:ascii="Times New Roman" w:hAnsi="Times New Roman" w:cs="Times New Roman"/>
          <w:bCs/>
          <w:sz w:val="24"/>
          <w:szCs w:val="24"/>
        </w:rPr>
        <w:t>27,5%</w:t>
      </w:r>
      <w:r w:rsidR="001E646D" w:rsidRPr="00E022A4">
        <w:rPr>
          <w:rFonts w:ascii="Times New Roman" w:hAnsi="Times New Roman" w:cs="Times New Roman"/>
          <w:bCs/>
          <w:sz w:val="24"/>
          <w:szCs w:val="24"/>
        </w:rPr>
        <w:t>, de acordo com a Lei n. 13.149/2015</w:t>
      </w:r>
      <w:r w:rsidR="00AE62BE" w:rsidRPr="00E022A4">
        <w:rPr>
          <w:rFonts w:ascii="Times New Roman" w:hAnsi="Times New Roman" w:cs="Times New Roman"/>
          <w:bCs/>
          <w:sz w:val="24"/>
          <w:szCs w:val="24"/>
        </w:rPr>
        <w:t>. R</w:t>
      </w:r>
      <w:r w:rsidR="00A55198" w:rsidRPr="00E022A4">
        <w:rPr>
          <w:rFonts w:ascii="Times New Roman" w:hAnsi="Times New Roman" w:cs="Times New Roman"/>
          <w:bCs/>
          <w:sz w:val="24"/>
          <w:szCs w:val="24"/>
        </w:rPr>
        <w:t>espeitadas as isenções, todas as pes</w:t>
      </w:r>
      <w:r w:rsidR="003807AF" w:rsidRPr="00E022A4">
        <w:rPr>
          <w:rFonts w:ascii="Times New Roman" w:hAnsi="Times New Roman" w:cs="Times New Roman"/>
          <w:bCs/>
          <w:sz w:val="24"/>
          <w:szCs w:val="24"/>
        </w:rPr>
        <w:t>soas que adquirirem disponibilidade econômica ou jurídica, como a renda</w:t>
      </w:r>
      <w:r w:rsidR="001E646D" w:rsidRPr="00E022A4">
        <w:rPr>
          <w:rFonts w:ascii="Times New Roman" w:hAnsi="Times New Roman" w:cs="Times New Roman"/>
          <w:bCs/>
          <w:sz w:val="24"/>
          <w:szCs w:val="24"/>
        </w:rPr>
        <w:t>,</w:t>
      </w:r>
      <w:r w:rsidR="00A55198" w:rsidRPr="00E022A4">
        <w:rPr>
          <w:rFonts w:ascii="Times New Roman" w:hAnsi="Times New Roman" w:cs="Times New Roman"/>
          <w:bCs/>
          <w:sz w:val="24"/>
          <w:szCs w:val="24"/>
        </w:rPr>
        <w:t xml:space="preserve"> são obrigadas a pagar o tributo anualmente.</w:t>
      </w:r>
      <w:r w:rsidR="00843B98">
        <w:rPr>
          <w:rFonts w:ascii="Times New Roman" w:hAnsi="Times New Roman" w:cs="Times New Roman"/>
          <w:bCs/>
          <w:sz w:val="24"/>
          <w:szCs w:val="24"/>
        </w:rPr>
        <w:t xml:space="preserve"> </w:t>
      </w:r>
    </w:p>
    <w:p w14:paraId="6BBA96AE" w14:textId="4160A694" w:rsidR="00232544" w:rsidRDefault="004B2E73" w:rsidP="008854A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O imposto de renda se verifica como tributo pessoal e direto, devendo ser capaz de aferir a capacidade contributiva global do sujeito passivo da relação jurídico tributária, expurgando determinados fatores que impeçam o enquadramento correto do cidadão na ordem fiscal (FAVEIRO, 2002)</w:t>
      </w:r>
      <w:r w:rsidR="00232544">
        <w:rPr>
          <w:rFonts w:ascii="Times New Roman" w:hAnsi="Times New Roman" w:cs="Times New Roman"/>
          <w:bCs/>
          <w:sz w:val="24"/>
          <w:szCs w:val="24"/>
        </w:rPr>
        <w:t>.</w:t>
      </w:r>
      <w:r w:rsidR="00E96272">
        <w:rPr>
          <w:rFonts w:ascii="Times New Roman" w:hAnsi="Times New Roman" w:cs="Times New Roman"/>
          <w:bCs/>
          <w:sz w:val="24"/>
          <w:szCs w:val="24"/>
        </w:rPr>
        <w:t xml:space="preserve"> </w:t>
      </w:r>
      <w:r w:rsidR="00232544">
        <w:rPr>
          <w:rFonts w:ascii="Times New Roman" w:hAnsi="Times New Roman" w:cs="Times New Roman"/>
          <w:bCs/>
          <w:sz w:val="24"/>
          <w:szCs w:val="24"/>
        </w:rPr>
        <w:t xml:space="preserve">Sobre o </w:t>
      </w:r>
      <w:r w:rsidR="00436FBF">
        <w:rPr>
          <w:rFonts w:ascii="Times New Roman" w:hAnsi="Times New Roman" w:cs="Times New Roman"/>
          <w:bCs/>
          <w:sz w:val="24"/>
          <w:szCs w:val="24"/>
        </w:rPr>
        <w:t>IR</w:t>
      </w:r>
      <w:r w:rsidR="00232544">
        <w:rPr>
          <w:rFonts w:ascii="Times New Roman" w:hAnsi="Times New Roman" w:cs="Times New Roman"/>
          <w:bCs/>
          <w:sz w:val="24"/>
          <w:szCs w:val="24"/>
        </w:rPr>
        <w:t xml:space="preserve">, o CTN, em seu artigo 43, </w:t>
      </w:r>
      <w:r w:rsidR="00E96272">
        <w:rPr>
          <w:rFonts w:ascii="Times New Roman" w:hAnsi="Times New Roman" w:cs="Times New Roman"/>
          <w:bCs/>
          <w:sz w:val="24"/>
          <w:szCs w:val="24"/>
        </w:rPr>
        <w:t>expõe</w:t>
      </w:r>
      <w:r w:rsidR="00232544">
        <w:rPr>
          <w:rFonts w:ascii="Times New Roman" w:hAnsi="Times New Roman" w:cs="Times New Roman"/>
          <w:bCs/>
          <w:sz w:val="24"/>
          <w:szCs w:val="24"/>
        </w:rPr>
        <w:t>:</w:t>
      </w:r>
    </w:p>
    <w:p w14:paraId="5D052E06" w14:textId="77777777" w:rsidR="00436FBF" w:rsidRPr="001E646D" w:rsidRDefault="00972CE7" w:rsidP="00972CE7">
      <w:pPr>
        <w:spacing w:after="0" w:line="240" w:lineRule="auto"/>
        <w:ind w:left="2268"/>
        <w:jc w:val="both"/>
        <w:rPr>
          <w:rFonts w:ascii="Times New Roman" w:hAnsi="Times New Roman" w:cs="Times New Roman"/>
        </w:rPr>
      </w:pPr>
      <w:r w:rsidRPr="001E646D">
        <w:rPr>
          <w:rFonts w:ascii="Times New Roman" w:hAnsi="Times New Roman" w:cs="Times New Roman"/>
        </w:rPr>
        <w:lastRenderedPageBreak/>
        <w:t>CTN - A</w:t>
      </w:r>
      <w:r w:rsidR="009F66B4" w:rsidRPr="001E646D">
        <w:rPr>
          <w:rFonts w:ascii="Times New Roman" w:hAnsi="Times New Roman" w:cs="Times New Roman"/>
        </w:rPr>
        <w:t xml:space="preserve">rt. 43 O imposto, de competência da União, sobre a renda e proventos de qualquer natureza tem como fato gerador a aquisição da disponibilidade econômica ou jurídica: </w:t>
      </w:r>
    </w:p>
    <w:p w14:paraId="2B81823A" w14:textId="77777777" w:rsidR="00436FBF" w:rsidRPr="006B027E" w:rsidRDefault="009F66B4" w:rsidP="00972CE7">
      <w:pPr>
        <w:spacing w:after="0" w:line="240" w:lineRule="auto"/>
        <w:ind w:left="2268"/>
        <w:jc w:val="both"/>
        <w:rPr>
          <w:rFonts w:ascii="Times New Roman" w:hAnsi="Times New Roman" w:cs="Times New Roman"/>
        </w:rPr>
      </w:pPr>
      <w:r w:rsidRPr="001E646D">
        <w:rPr>
          <w:rFonts w:ascii="Times New Roman" w:hAnsi="Times New Roman" w:cs="Times New Roman"/>
        </w:rPr>
        <w:t xml:space="preserve">I - de renda, assim entendido o produto do capital, do trabalho ou da combinação de </w:t>
      </w:r>
      <w:r w:rsidRPr="006B027E">
        <w:rPr>
          <w:rFonts w:ascii="Times New Roman" w:hAnsi="Times New Roman" w:cs="Times New Roman"/>
        </w:rPr>
        <w:t xml:space="preserve">ambos; </w:t>
      </w:r>
    </w:p>
    <w:p w14:paraId="31EB0ECB" w14:textId="7DB150E1" w:rsidR="009F66B4" w:rsidRPr="006B027E" w:rsidRDefault="009F66B4" w:rsidP="00972CE7">
      <w:pPr>
        <w:spacing w:after="0" w:line="240" w:lineRule="auto"/>
        <w:ind w:left="2268"/>
        <w:jc w:val="both"/>
        <w:rPr>
          <w:rFonts w:ascii="Times New Roman" w:hAnsi="Times New Roman" w:cs="Times New Roman"/>
        </w:rPr>
      </w:pPr>
      <w:r w:rsidRPr="006B027E">
        <w:rPr>
          <w:rFonts w:ascii="Times New Roman" w:hAnsi="Times New Roman" w:cs="Times New Roman"/>
        </w:rPr>
        <w:t>II - de proventos de qualquer natureza, assim entendidos os acréscimos patrimoniais não compreendidos no inciso anterior. (BRASIL, 1966)</w:t>
      </w:r>
    </w:p>
    <w:p w14:paraId="7D956A68" w14:textId="77777777" w:rsidR="00972CE7" w:rsidRPr="006B027E" w:rsidRDefault="00972CE7" w:rsidP="00776AFC">
      <w:pPr>
        <w:spacing w:after="0" w:line="360" w:lineRule="auto"/>
        <w:ind w:firstLine="708"/>
        <w:jc w:val="both"/>
        <w:rPr>
          <w:rFonts w:ascii="Times New Roman" w:hAnsi="Times New Roman" w:cs="Times New Roman"/>
          <w:sz w:val="24"/>
          <w:szCs w:val="24"/>
        </w:rPr>
      </w:pPr>
    </w:p>
    <w:p w14:paraId="7C9979D2" w14:textId="2C948F20" w:rsidR="003D0E91" w:rsidRDefault="003807AF" w:rsidP="00776AFC">
      <w:pPr>
        <w:spacing w:after="0" w:line="360" w:lineRule="auto"/>
        <w:ind w:firstLine="708"/>
        <w:jc w:val="both"/>
        <w:rPr>
          <w:rFonts w:ascii="Times New Roman" w:hAnsi="Times New Roman" w:cs="Times New Roman"/>
          <w:sz w:val="24"/>
          <w:szCs w:val="24"/>
        </w:rPr>
      </w:pPr>
      <w:r w:rsidRPr="006B027E">
        <w:rPr>
          <w:rFonts w:ascii="Times New Roman" w:hAnsi="Times New Roman" w:cs="Times New Roman"/>
          <w:sz w:val="24"/>
          <w:szCs w:val="24"/>
        </w:rPr>
        <w:t xml:space="preserve">Fábio </w:t>
      </w:r>
      <w:proofErr w:type="spellStart"/>
      <w:r w:rsidR="009F66B4" w:rsidRPr="006B027E">
        <w:rPr>
          <w:rFonts w:ascii="Times New Roman" w:hAnsi="Times New Roman" w:cs="Times New Roman"/>
          <w:sz w:val="24"/>
          <w:szCs w:val="24"/>
        </w:rPr>
        <w:t>Carrazza</w:t>
      </w:r>
      <w:proofErr w:type="spellEnd"/>
      <w:r w:rsidR="009F66B4" w:rsidRPr="006B027E">
        <w:rPr>
          <w:rFonts w:ascii="Times New Roman" w:hAnsi="Times New Roman" w:cs="Times New Roman"/>
          <w:sz w:val="24"/>
          <w:szCs w:val="24"/>
        </w:rPr>
        <w:t xml:space="preserve"> (2005)</w:t>
      </w:r>
      <w:r w:rsidR="001E646D" w:rsidRPr="006B027E">
        <w:rPr>
          <w:rFonts w:ascii="Times New Roman" w:hAnsi="Times New Roman" w:cs="Times New Roman"/>
          <w:sz w:val="24"/>
          <w:szCs w:val="24"/>
        </w:rPr>
        <w:t xml:space="preserve"> </w:t>
      </w:r>
      <w:r w:rsidR="009F66B4" w:rsidRPr="006B027E">
        <w:rPr>
          <w:rFonts w:ascii="Times New Roman" w:hAnsi="Times New Roman" w:cs="Times New Roman"/>
          <w:sz w:val="24"/>
          <w:szCs w:val="24"/>
        </w:rPr>
        <w:t>afirma que renda</w:t>
      </w:r>
      <w:r w:rsidR="009F66B4" w:rsidRPr="003D0E91">
        <w:rPr>
          <w:rFonts w:ascii="Times New Roman" w:hAnsi="Times New Roman" w:cs="Times New Roman"/>
          <w:sz w:val="24"/>
          <w:szCs w:val="24"/>
        </w:rPr>
        <w:t xml:space="preserve"> e </w:t>
      </w:r>
      <w:r w:rsidR="009F66B4" w:rsidRPr="00E022A4">
        <w:rPr>
          <w:rFonts w:ascii="Times New Roman" w:hAnsi="Times New Roman" w:cs="Times New Roman"/>
          <w:sz w:val="24"/>
          <w:szCs w:val="24"/>
        </w:rPr>
        <w:t xml:space="preserve">proventos são conceitos que, para fins de tributação específica, referem-se a um resultado, isto é, </w:t>
      </w:r>
      <w:r w:rsidR="001E646D" w:rsidRPr="00E022A4">
        <w:rPr>
          <w:rFonts w:ascii="Times New Roman" w:hAnsi="Times New Roman" w:cs="Times New Roman"/>
          <w:sz w:val="24"/>
          <w:szCs w:val="24"/>
        </w:rPr>
        <w:t>à</w:t>
      </w:r>
      <w:r w:rsidR="009F66B4" w:rsidRPr="00E022A4">
        <w:rPr>
          <w:rFonts w:ascii="Times New Roman" w:hAnsi="Times New Roman" w:cs="Times New Roman"/>
          <w:sz w:val="24"/>
          <w:szCs w:val="24"/>
        </w:rPr>
        <w:t xml:space="preserve"> diferença positiva entre as receitas e as despesas do contribuinte, dentro de um determinado período</w:t>
      </w:r>
      <w:r w:rsidR="003D0E91" w:rsidRPr="00E022A4">
        <w:rPr>
          <w:rFonts w:ascii="Times New Roman" w:hAnsi="Times New Roman" w:cs="Times New Roman"/>
          <w:sz w:val="24"/>
          <w:szCs w:val="24"/>
        </w:rPr>
        <w:t>.</w:t>
      </w:r>
      <w:r w:rsidR="00436FBF" w:rsidRPr="00E022A4">
        <w:rPr>
          <w:rFonts w:ascii="Times New Roman" w:hAnsi="Times New Roman" w:cs="Times New Roman"/>
          <w:sz w:val="24"/>
          <w:szCs w:val="24"/>
        </w:rPr>
        <w:t xml:space="preserve"> Assim, </w:t>
      </w:r>
      <w:r w:rsidR="003D0E91" w:rsidRPr="00E022A4">
        <w:rPr>
          <w:rFonts w:ascii="Times New Roman" w:hAnsi="Times New Roman" w:cs="Times New Roman"/>
          <w:sz w:val="24"/>
          <w:szCs w:val="24"/>
        </w:rPr>
        <w:t>a incidência do imposto de renda ocorre quando existe aquisição de</w:t>
      </w:r>
      <w:r w:rsidR="003D0E91">
        <w:rPr>
          <w:rFonts w:ascii="Times New Roman" w:hAnsi="Times New Roman" w:cs="Times New Roman"/>
          <w:sz w:val="24"/>
          <w:szCs w:val="24"/>
        </w:rPr>
        <w:t xml:space="preserve"> disponibilidade</w:t>
      </w:r>
      <w:r w:rsidR="00436FBF">
        <w:rPr>
          <w:rFonts w:ascii="Times New Roman" w:hAnsi="Times New Roman" w:cs="Times New Roman"/>
          <w:sz w:val="24"/>
          <w:szCs w:val="24"/>
        </w:rPr>
        <w:t xml:space="preserve"> jurídica e/ou</w:t>
      </w:r>
      <w:r w:rsidR="003D0E91">
        <w:rPr>
          <w:rFonts w:ascii="Times New Roman" w:hAnsi="Times New Roman" w:cs="Times New Roman"/>
          <w:sz w:val="24"/>
          <w:szCs w:val="24"/>
        </w:rPr>
        <w:t xml:space="preserve"> financeira, devendo, obrigatoriamente, gerar acréscimo patrimonial para o contribuinte.</w:t>
      </w:r>
    </w:p>
    <w:p w14:paraId="033B82D8" w14:textId="30F6B3C8" w:rsidR="001E646D" w:rsidRPr="00E022A4" w:rsidRDefault="001E646D" w:rsidP="00776AFC">
      <w:pPr>
        <w:spacing w:after="0" w:line="360" w:lineRule="auto"/>
        <w:ind w:firstLine="708"/>
        <w:jc w:val="both"/>
        <w:rPr>
          <w:rFonts w:ascii="Times New Roman" w:hAnsi="Times New Roman" w:cs="Times New Roman"/>
          <w:sz w:val="24"/>
          <w:szCs w:val="24"/>
        </w:rPr>
      </w:pPr>
      <w:r w:rsidRPr="001E646D">
        <w:rPr>
          <w:rFonts w:ascii="Times New Roman" w:hAnsi="Times New Roman" w:cs="Times New Roman"/>
          <w:sz w:val="24"/>
          <w:szCs w:val="24"/>
        </w:rPr>
        <w:t xml:space="preserve">Em julho </w:t>
      </w:r>
      <w:r w:rsidRPr="00E022A4">
        <w:rPr>
          <w:rFonts w:ascii="Times New Roman" w:hAnsi="Times New Roman" w:cs="Times New Roman"/>
          <w:sz w:val="24"/>
          <w:szCs w:val="24"/>
        </w:rPr>
        <w:t xml:space="preserve">de 2019, a Receita Federal </w:t>
      </w:r>
      <w:r w:rsidR="00FC15AA" w:rsidRPr="00E022A4">
        <w:rPr>
          <w:rFonts w:ascii="Times New Roman" w:hAnsi="Times New Roman" w:cs="Times New Roman"/>
          <w:sz w:val="24"/>
          <w:szCs w:val="24"/>
        </w:rPr>
        <w:t xml:space="preserve">do Brasil </w:t>
      </w:r>
      <w:r w:rsidRPr="00E022A4">
        <w:rPr>
          <w:rFonts w:ascii="Times New Roman" w:hAnsi="Times New Roman" w:cs="Times New Roman"/>
          <w:sz w:val="24"/>
          <w:szCs w:val="24"/>
        </w:rPr>
        <w:t xml:space="preserve">publicou a Instrução Normativa RFB nº 1888, </w:t>
      </w:r>
      <w:r w:rsidR="00FC15AA" w:rsidRPr="00E022A4">
        <w:rPr>
          <w:rFonts w:ascii="Times New Roman" w:hAnsi="Times New Roman" w:cs="Times New Roman"/>
          <w:sz w:val="24"/>
          <w:szCs w:val="24"/>
        </w:rPr>
        <w:t xml:space="preserve">já mencionada neste estudo, </w:t>
      </w:r>
      <w:r w:rsidRPr="00E022A4">
        <w:rPr>
          <w:rFonts w:ascii="Times New Roman" w:hAnsi="Times New Roman" w:cs="Times New Roman"/>
          <w:sz w:val="24"/>
          <w:szCs w:val="24"/>
        </w:rPr>
        <w:t>que instituiu a obrigatoriedade da declaração de operações com criptomoedas</w:t>
      </w:r>
      <w:r w:rsidRPr="001E646D">
        <w:rPr>
          <w:rFonts w:ascii="Times New Roman" w:hAnsi="Times New Roman" w:cs="Times New Roman"/>
          <w:sz w:val="24"/>
          <w:szCs w:val="24"/>
        </w:rPr>
        <w:t xml:space="preserve">, </w:t>
      </w:r>
      <w:r w:rsidRPr="00E022A4">
        <w:rPr>
          <w:rFonts w:ascii="Times New Roman" w:hAnsi="Times New Roman" w:cs="Times New Roman"/>
          <w:sz w:val="24"/>
          <w:szCs w:val="24"/>
        </w:rPr>
        <w:t xml:space="preserve">mensalmente, para fins tributários no Brasil. Na instrução consta que todas as operações, incluindo a permuta, devem ser declaradas, contendo informações como a data da operação, seu tipo, os titulares envolvidos na transação, os criptoativos usados e a quantidade negociada, até a décima casa decimal. </w:t>
      </w:r>
    </w:p>
    <w:p w14:paraId="1BE010EF" w14:textId="56808339" w:rsidR="000639D1" w:rsidRPr="00E022A4" w:rsidRDefault="000639D1" w:rsidP="000639D1">
      <w:pPr>
        <w:spacing w:after="0" w:line="240" w:lineRule="auto"/>
        <w:ind w:left="2268"/>
        <w:jc w:val="both"/>
        <w:rPr>
          <w:rFonts w:ascii="Times New Roman" w:hAnsi="Times New Roman" w:cs="Times New Roman"/>
        </w:rPr>
      </w:pPr>
      <w:r w:rsidRPr="00E022A4">
        <w:rPr>
          <w:rFonts w:ascii="Times New Roman" w:hAnsi="Times New Roman" w:cs="Times New Roman"/>
        </w:rPr>
        <w:t>IN 1888/2019 Art. 1º Esta Instrução Normativa institui e disciplina a obrigatoriedade de prestação de informações relativas às operações realizadas com criptoativos à Secretaria Especial da Receita Federal do Brasil (RFB</w:t>
      </w:r>
      <w:r w:rsidR="00D8093D">
        <w:rPr>
          <w:rFonts w:ascii="Times New Roman" w:hAnsi="Times New Roman" w:cs="Times New Roman"/>
        </w:rPr>
        <w:t>,</w:t>
      </w:r>
      <w:r w:rsidR="006237AD">
        <w:rPr>
          <w:rFonts w:ascii="Times New Roman" w:hAnsi="Times New Roman" w:cs="Times New Roman"/>
        </w:rPr>
        <w:t xml:space="preserve"> 2019).</w:t>
      </w:r>
    </w:p>
    <w:p w14:paraId="7DF66B00" w14:textId="77777777" w:rsidR="000639D1" w:rsidRPr="00E022A4" w:rsidRDefault="000639D1" w:rsidP="00776AFC">
      <w:pPr>
        <w:spacing w:after="0" w:line="360" w:lineRule="auto"/>
        <w:ind w:firstLine="708"/>
        <w:jc w:val="both"/>
        <w:rPr>
          <w:rFonts w:ascii="Times New Roman" w:hAnsi="Times New Roman" w:cs="Times New Roman"/>
          <w:sz w:val="24"/>
          <w:szCs w:val="24"/>
        </w:rPr>
      </w:pPr>
    </w:p>
    <w:p w14:paraId="4A5BC258" w14:textId="50248E78" w:rsidR="001E30FC" w:rsidRPr="00E022A4" w:rsidRDefault="001E30FC" w:rsidP="00776AFC">
      <w:pPr>
        <w:spacing w:after="0" w:line="360" w:lineRule="auto"/>
        <w:ind w:firstLine="708"/>
        <w:jc w:val="both"/>
        <w:rPr>
          <w:rFonts w:ascii="Times New Roman" w:hAnsi="Times New Roman" w:cs="Times New Roman"/>
          <w:sz w:val="24"/>
          <w:szCs w:val="24"/>
        </w:rPr>
      </w:pPr>
      <w:r w:rsidRPr="00E022A4">
        <w:rPr>
          <w:rFonts w:ascii="Times New Roman" w:hAnsi="Times New Roman" w:cs="Times New Roman"/>
          <w:sz w:val="24"/>
          <w:szCs w:val="24"/>
        </w:rPr>
        <w:t xml:space="preserve">Importa salientar que há aqui uma </w:t>
      </w:r>
      <w:r w:rsidR="00C54EC4" w:rsidRPr="00E022A4">
        <w:rPr>
          <w:rFonts w:ascii="Times New Roman" w:hAnsi="Times New Roman" w:cs="Times New Roman"/>
          <w:sz w:val="24"/>
          <w:szCs w:val="24"/>
        </w:rPr>
        <w:t xml:space="preserve">compreensão clara de que a referida norma infralegal institui apenas uma mera obrigação tributária acessória, especificamente o dever de o contribuinte comunicar ao Fisco Federal as transações feitas com criptoativos (dentre eles, como já exposto, as criptomoedas) em respeito, inclusive, ao que dispõe </w:t>
      </w:r>
      <w:r w:rsidRPr="00E022A4">
        <w:rPr>
          <w:rFonts w:ascii="Times New Roman" w:hAnsi="Times New Roman" w:cs="Times New Roman"/>
          <w:sz w:val="24"/>
          <w:szCs w:val="24"/>
        </w:rPr>
        <w:t>a estrita legalidade</w:t>
      </w:r>
      <w:r w:rsidR="00FC15AA" w:rsidRPr="00E022A4">
        <w:rPr>
          <w:rFonts w:ascii="Times New Roman" w:hAnsi="Times New Roman" w:cs="Times New Roman"/>
          <w:sz w:val="24"/>
          <w:szCs w:val="24"/>
        </w:rPr>
        <w:t>,</w:t>
      </w:r>
      <w:r w:rsidRPr="00E022A4">
        <w:rPr>
          <w:rFonts w:ascii="Times New Roman" w:hAnsi="Times New Roman" w:cs="Times New Roman"/>
          <w:sz w:val="24"/>
          <w:szCs w:val="24"/>
        </w:rPr>
        <w:t xml:space="preserve"> necessária para a instituição de tributos</w:t>
      </w:r>
      <w:r w:rsidR="00FC15AA" w:rsidRPr="00E022A4">
        <w:rPr>
          <w:rFonts w:ascii="Times New Roman" w:hAnsi="Times New Roman" w:cs="Times New Roman"/>
          <w:sz w:val="24"/>
          <w:szCs w:val="24"/>
        </w:rPr>
        <w:t xml:space="preserve">; </w:t>
      </w:r>
      <w:r w:rsidR="00C54EC4" w:rsidRPr="00E022A4">
        <w:rPr>
          <w:rFonts w:ascii="Times New Roman" w:hAnsi="Times New Roman" w:cs="Times New Roman"/>
          <w:sz w:val="24"/>
          <w:szCs w:val="24"/>
        </w:rPr>
        <w:t>não se trata</w:t>
      </w:r>
      <w:r w:rsidR="00FC15AA" w:rsidRPr="00E022A4">
        <w:rPr>
          <w:rFonts w:ascii="Times New Roman" w:hAnsi="Times New Roman" w:cs="Times New Roman"/>
          <w:sz w:val="24"/>
          <w:szCs w:val="24"/>
        </w:rPr>
        <w:t>ndo</w:t>
      </w:r>
      <w:r w:rsidR="00C54EC4" w:rsidRPr="00E022A4">
        <w:rPr>
          <w:rFonts w:ascii="Times New Roman" w:hAnsi="Times New Roman" w:cs="Times New Roman"/>
          <w:sz w:val="24"/>
          <w:szCs w:val="24"/>
        </w:rPr>
        <w:t>, pois</w:t>
      </w:r>
      <w:r w:rsidRPr="00E022A4">
        <w:rPr>
          <w:rFonts w:ascii="Times New Roman" w:hAnsi="Times New Roman" w:cs="Times New Roman"/>
          <w:sz w:val="24"/>
          <w:szCs w:val="24"/>
        </w:rPr>
        <w:t>,</w:t>
      </w:r>
      <w:r w:rsidR="00C54EC4" w:rsidRPr="00E022A4">
        <w:rPr>
          <w:rFonts w:ascii="Times New Roman" w:hAnsi="Times New Roman" w:cs="Times New Roman"/>
          <w:sz w:val="24"/>
          <w:szCs w:val="24"/>
        </w:rPr>
        <w:t xml:space="preserve"> de uma norma</w:t>
      </w:r>
      <w:r w:rsidR="00FC15AA" w:rsidRPr="00E022A4">
        <w:rPr>
          <w:rFonts w:ascii="Times New Roman" w:hAnsi="Times New Roman" w:cs="Times New Roman"/>
          <w:sz w:val="24"/>
          <w:szCs w:val="24"/>
        </w:rPr>
        <w:t>,</w:t>
      </w:r>
      <w:r w:rsidR="00C54EC4" w:rsidRPr="00E022A4">
        <w:rPr>
          <w:rFonts w:ascii="Times New Roman" w:hAnsi="Times New Roman" w:cs="Times New Roman"/>
          <w:sz w:val="24"/>
          <w:szCs w:val="24"/>
        </w:rPr>
        <w:t xml:space="preserve"> abaixo da lei</w:t>
      </w:r>
      <w:r w:rsidR="00FC15AA" w:rsidRPr="00E022A4">
        <w:rPr>
          <w:rFonts w:ascii="Times New Roman" w:hAnsi="Times New Roman" w:cs="Times New Roman"/>
          <w:sz w:val="24"/>
          <w:szCs w:val="24"/>
        </w:rPr>
        <w:t>,</w:t>
      </w:r>
      <w:r w:rsidR="00C54EC4" w:rsidRPr="00E022A4">
        <w:rPr>
          <w:rFonts w:ascii="Times New Roman" w:hAnsi="Times New Roman" w:cs="Times New Roman"/>
          <w:sz w:val="24"/>
          <w:szCs w:val="24"/>
        </w:rPr>
        <w:t xml:space="preserve"> que </w:t>
      </w:r>
      <w:r w:rsidRPr="00E022A4">
        <w:rPr>
          <w:rFonts w:ascii="Times New Roman" w:hAnsi="Times New Roman" w:cs="Times New Roman"/>
          <w:sz w:val="24"/>
          <w:szCs w:val="24"/>
        </w:rPr>
        <w:t xml:space="preserve">intenta </w:t>
      </w:r>
      <w:r w:rsidR="00C54EC4" w:rsidRPr="00E022A4">
        <w:rPr>
          <w:rFonts w:ascii="Times New Roman" w:hAnsi="Times New Roman" w:cs="Times New Roman"/>
          <w:sz w:val="24"/>
          <w:szCs w:val="24"/>
        </w:rPr>
        <w:t>cria</w:t>
      </w:r>
      <w:r w:rsidRPr="00E022A4">
        <w:rPr>
          <w:rFonts w:ascii="Times New Roman" w:hAnsi="Times New Roman" w:cs="Times New Roman"/>
          <w:sz w:val="24"/>
          <w:szCs w:val="24"/>
        </w:rPr>
        <w:t>r</w:t>
      </w:r>
      <w:r w:rsidR="00C54EC4" w:rsidRPr="00E022A4">
        <w:rPr>
          <w:rFonts w:ascii="Times New Roman" w:hAnsi="Times New Roman" w:cs="Times New Roman"/>
          <w:sz w:val="24"/>
          <w:szCs w:val="24"/>
        </w:rPr>
        <w:t xml:space="preserve"> o dever de pagar imposto de renda sobre </w:t>
      </w:r>
      <w:r w:rsidRPr="00E022A4">
        <w:rPr>
          <w:rFonts w:ascii="Times New Roman" w:hAnsi="Times New Roman" w:cs="Times New Roman"/>
          <w:sz w:val="24"/>
          <w:szCs w:val="24"/>
        </w:rPr>
        <w:t xml:space="preserve">transações ou aquisição dos referidos bens. Sobre </w:t>
      </w:r>
      <w:r w:rsidR="00FC15AA" w:rsidRPr="00E022A4">
        <w:rPr>
          <w:rFonts w:ascii="Times New Roman" w:hAnsi="Times New Roman" w:cs="Times New Roman"/>
          <w:sz w:val="24"/>
          <w:szCs w:val="24"/>
        </w:rPr>
        <w:t>tal constatação importante a leitura dos seguintes artigos do CTN:</w:t>
      </w:r>
    </w:p>
    <w:p w14:paraId="257A7FF7" w14:textId="77777777" w:rsidR="00FC15AA" w:rsidRPr="00E022A4" w:rsidRDefault="00FC15AA" w:rsidP="001E30FC">
      <w:pPr>
        <w:pStyle w:val="NormalWeb"/>
        <w:spacing w:before="0" w:beforeAutospacing="0" w:after="0" w:afterAutospacing="0"/>
        <w:jc w:val="both"/>
        <w:rPr>
          <w:sz w:val="20"/>
          <w:szCs w:val="20"/>
        </w:rPr>
      </w:pPr>
    </w:p>
    <w:p w14:paraId="3605699C" w14:textId="77777777" w:rsidR="001E30FC" w:rsidRPr="00E022A4" w:rsidRDefault="001E30FC" w:rsidP="00FC15AA">
      <w:pPr>
        <w:pStyle w:val="NormalWeb"/>
        <w:spacing w:before="0" w:beforeAutospacing="0" w:after="0" w:afterAutospacing="0"/>
        <w:ind w:left="2268"/>
        <w:jc w:val="both"/>
        <w:rPr>
          <w:sz w:val="22"/>
          <w:szCs w:val="22"/>
        </w:rPr>
      </w:pPr>
      <w:r w:rsidRPr="00E022A4">
        <w:rPr>
          <w:sz w:val="22"/>
          <w:szCs w:val="22"/>
        </w:rPr>
        <w:t>CTN - Art. 113. A obrigação tributária é principal ou acessória.</w:t>
      </w:r>
    </w:p>
    <w:p w14:paraId="08B1509B" w14:textId="77777777" w:rsidR="001E30FC" w:rsidRPr="00E022A4" w:rsidRDefault="001E30FC" w:rsidP="00FC15AA">
      <w:pPr>
        <w:spacing w:after="0" w:line="240" w:lineRule="auto"/>
        <w:ind w:left="2268"/>
        <w:jc w:val="both"/>
        <w:rPr>
          <w:rFonts w:ascii="Times New Roman" w:eastAsia="Times New Roman" w:hAnsi="Times New Roman" w:cs="Times New Roman"/>
        </w:rPr>
      </w:pPr>
      <w:r w:rsidRPr="00E022A4">
        <w:rPr>
          <w:rFonts w:ascii="Times New Roman" w:eastAsia="Times New Roman" w:hAnsi="Times New Roman" w:cs="Times New Roman"/>
        </w:rPr>
        <w:t>§ 1º A obrigação principal surge com a ocorrência do fato gerador, tem por objeto o pagamento de tributo ou penalidade pecuniária e extingue-se juntamente com o crédito dela decorrente.</w:t>
      </w:r>
    </w:p>
    <w:p w14:paraId="156DF000" w14:textId="52747C49" w:rsidR="001E30FC" w:rsidRDefault="001E30FC" w:rsidP="00FC15AA">
      <w:pPr>
        <w:spacing w:after="0" w:line="240" w:lineRule="auto"/>
        <w:ind w:left="2268"/>
        <w:jc w:val="both"/>
        <w:rPr>
          <w:rFonts w:ascii="Times New Roman" w:eastAsia="Times New Roman" w:hAnsi="Times New Roman" w:cs="Times New Roman"/>
        </w:rPr>
      </w:pPr>
      <w:r w:rsidRPr="00E022A4">
        <w:rPr>
          <w:rFonts w:ascii="Times New Roman" w:eastAsia="Times New Roman" w:hAnsi="Times New Roman" w:cs="Times New Roman"/>
        </w:rPr>
        <w:t>§ 2º A obrigação acessória decorre da legislação tributária e tem por objeto as prestações, positivas ou negativas, nela previstas no interesse da arrecadação ou da fiscalização dos tributos.</w:t>
      </w:r>
      <w:r w:rsidR="0045467F" w:rsidRPr="00E022A4">
        <w:rPr>
          <w:rFonts w:ascii="Times New Roman" w:eastAsia="Times New Roman" w:hAnsi="Times New Roman" w:cs="Times New Roman"/>
        </w:rPr>
        <w:t xml:space="preserve"> (</w:t>
      </w:r>
      <w:r w:rsidR="006237AD">
        <w:rPr>
          <w:rFonts w:ascii="Times New Roman" w:eastAsia="Times New Roman" w:hAnsi="Times New Roman" w:cs="Times New Roman"/>
        </w:rPr>
        <w:t>BRASIL, 1966</w:t>
      </w:r>
      <w:r w:rsidR="0045467F">
        <w:rPr>
          <w:rFonts w:ascii="Times New Roman" w:eastAsia="Times New Roman" w:hAnsi="Times New Roman" w:cs="Times New Roman"/>
        </w:rPr>
        <w:t>)</w:t>
      </w:r>
      <w:r w:rsidR="00FC15AA">
        <w:rPr>
          <w:rFonts w:ascii="Times New Roman" w:eastAsia="Times New Roman" w:hAnsi="Times New Roman" w:cs="Times New Roman"/>
        </w:rPr>
        <w:t xml:space="preserve"> </w:t>
      </w:r>
    </w:p>
    <w:p w14:paraId="45B329A0" w14:textId="77777777" w:rsidR="00FC15AA" w:rsidRDefault="00FC15AA" w:rsidP="00FC15AA">
      <w:pPr>
        <w:spacing w:after="0" w:line="240" w:lineRule="auto"/>
        <w:ind w:left="2268"/>
        <w:jc w:val="both"/>
        <w:rPr>
          <w:rFonts w:ascii="Times New Roman" w:eastAsia="Times New Roman" w:hAnsi="Times New Roman" w:cs="Times New Roman"/>
        </w:rPr>
      </w:pPr>
    </w:p>
    <w:p w14:paraId="30F49F2C" w14:textId="77777777" w:rsidR="00FC15AA" w:rsidRPr="00E022A4" w:rsidRDefault="00FC15AA" w:rsidP="00FC15AA">
      <w:pPr>
        <w:pStyle w:val="NormalWeb"/>
        <w:spacing w:before="0" w:beforeAutospacing="0" w:after="0" w:afterAutospacing="0"/>
        <w:ind w:left="2268"/>
        <w:jc w:val="both"/>
        <w:rPr>
          <w:sz w:val="22"/>
          <w:szCs w:val="22"/>
        </w:rPr>
      </w:pPr>
      <w:r w:rsidRPr="00E022A4">
        <w:rPr>
          <w:sz w:val="22"/>
          <w:szCs w:val="22"/>
        </w:rPr>
        <w:t>CTN - Art. 97. Somente a lei pode estabelecer:</w:t>
      </w:r>
    </w:p>
    <w:p w14:paraId="338B29A9" w14:textId="07C2D89C" w:rsidR="00FC15AA" w:rsidRPr="00E022A4" w:rsidRDefault="00FC15AA" w:rsidP="00FC15AA">
      <w:pPr>
        <w:spacing w:after="0" w:line="240" w:lineRule="auto"/>
        <w:ind w:left="2268"/>
        <w:jc w:val="both"/>
        <w:rPr>
          <w:rFonts w:ascii="Times New Roman" w:eastAsia="Times New Roman" w:hAnsi="Times New Roman" w:cs="Times New Roman"/>
        </w:rPr>
      </w:pPr>
      <w:r w:rsidRPr="00E022A4">
        <w:rPr>
          <w:rFonts w:ascii="Times New Roman" w:eastAsia="Times New Roman" w:hAnsi="Times New Roman" w:cs="Times New Roman"/>
        </w:rPr>
        <w:t>I - a instituição de tributos, ou a sua extinção;</w:t>
      </w:r>
    </w:p>
    <w:p w14:paraId="4913E0C0" w14:textId="53E854C0" w:rsidR="00FC15AA" w:rsidRPr="00E022A4" w:rsidRDefault="00FC15AA" w:rsidP="00FC15AA">
      <w:pPr>
        <w:spacing w:after="0" w:line="240" w:lineRule="auto"/>
        <w:ind w:left="2268"/>
        <w:jc w:val="both"/>
        <w:rPr>
          <w:rFonts w:ascii="Times New Roman" w:eastAsia="Times New Roman" w:hAnsi="Times New Roman" w:cs="Times New Roman"/>
        </w:rPr>
      </w:pPr>
      <w:r w:rsidRPr="00E022A4">
        <w:rPr>
          <w:rFonts w:ascii="Times New Roman" w:eastAsia="Times New Roman" w:hAnsi="Times New Roman" w:cs="Times New Roman"/>
        </w:rPr>
        <w:t>[...]</w:t>
      </w:r>
    </w:p>
    <w:p w14:paraId="6D922BD5" w14:textId="0750FD59" w:rsidR="00FC15AA" w:rsidRPr="00E022A4" w:rsidRDefault="00FC15AA" w:rsidP="00FC15AA">
      <w:pPr>
        <w:spacing w:after="0" w:line="240" w:lineRule="auto"/>
        <w:ind w:left="2268"/>
        <w:jc w:val="both"/>
        <w:rPr>
          <w:rFonts w:ascii="Times New Roman" w:eastAsia="Times New Roman" w:hAnsi="Times New Roman" w:cs="Times New Roman"/>
        </w:rPr>
      </w:pPr>
      <w:r w:rsidRPr="00E022A4">
        <w:rPr>
          <w:rFonts w:ascii="Times New Roman" w:eastAsia="Times New Roman" w:hAnsi="Times New Roman" w:cs="Times New Roman"/>
        </w:rPr>
        <w:t>III - a definição do fato gerador da obrigação tributária principal, ressalvado o disposto no inciso I do § 3º do artigo 52, e do seu sujeito passivo;</w:t>
      </w:r>
    </w:p>
    <w:p w14:paraId="1BA86D83" w14:textId="42F2D4A7" w:rsidR="00FC15AA" w:rsidRPr="00FC15AA" w:rsidRDefault="00FC15AA" w:rsidP="00FC15AA">
      <w:pPr>
        <w:spacing w:after="0" w:line="240" w:lineRule="auto"/>
        <w:ind w:left="2268"/>
        <w:jc w:val="both"/>
        <w:rPr>
          <w:rFonts w:ascii="Times New Roman" w:eastAsia="Times New Roman" w:hAnsi="Times New Roman" w:cs="Times New Roman"/>
        </w:rPr>
      </w:pPr>
      <w:r w:rsidRPr="00E022A4">
        <w:rPr>
          <w:rFonts w:ascii="Times New Roman" w:eastAsia="Times New Roman" w:hAnsi="Times New Roman" w:cs="Times New Roman"/>
        </w:rPr>
        <w:t xml:space="preserve">IV - a </w:t>
      </w:r>
      <w:r w:rsidRPr="006B027E">
        <w:rPr>
          <w:rFonts w:ascii="Times New Roman" w:eastAsia="Times New Roman" w:hAnsi="Times New Roman" w:cs="Times New Roman"/>
        </w:rPr>
        <w:t>fixação de alíquota do tributo e da sua base de cálculo, ressalvado o disposto nos artigos 21, 26, 39, 57 e 65; [...]</w:t>
      </w:r>
      <w:r w:rsidR="0045467F" w:rsidRPr="006B027E">
        <w:rPr>
          <w:rFonts w:ascii="Times New Roman" w:eastAsia="Times New Roman" w:hAnsi="Times New Roman" w:cs="Times New Roman"/>
        </w:rPr>
        <w:t xml:space="preserve"> (</w:t>
      </w:r>
      <w:r w:rsidR="006237AD" w:rsidRPr="006B027E">
        <w:rPr>
          <w:rFonts w:ascii="Times New Roman" w:eastAsia="Times New Roman" w:hAnsi="Times New Roman" w:cs="Times New Roman"/>
        </w:rPr>
        <w:t>BRASIL,</w:t>
      </w:r>
      <w:r w:rsidR="006237AD" w:rsidRPr="006B027E">
        <w:rPr>
          <w:rFonts w:ascii="Times New Roman" w:eastAsia="Times New Roman" w:hAnsi="Times New Roman" w:cs="Times New Roman"/>
          <w:color w:val="FF0000"/>
        </w:rPr>
        <w:t xml:space="preserve"> </w:t>
      </w:r>
      <w:r w:rsidR="006237AD" w:rsidRPr="006B027E">
        <w:rPr>
          <w:rFonts w:ascii="Times New Roman" w:eastAsia="Times New Roman" w:hAnsi="Times New Roman" w:cs="Times New Roman"/>
        </w:rPr>
        <w:t>1966</w:t>
      </w:r>
      <w:r w:rsidR="0045467F" w:rsidRPr="006B027E">
        <w:rPr>
          <w:rFonts w:ascii="Times New Roman" w:eastAsia="Times New Roman" w:hAnsi="Times New Roman" w:cs="Times New Roman"/>
        </w:rPr>
        <w:t>)</w:t>
      </w:r>
    </w:p>
    <w:p w14:paraId="0550B1A0" w14:textId="03BAFA15" w:rsidR="00FC15AA" w:rsidRPr="001E30FC" w:rsidRDefault="00FC15AA" w:rsidP="00FC15AA">
      <w:pPr>
        <w:spacing w:after="0" w:line="240" w:lineRule="auto"/>
        <w:ind w:left="2268"/>
        <w:jc w:val="both"/>
        <w:rPr>
          <w:rFonts w:ascii="Times New Roman" w:eastAsia="Times New Roman" w:hAnsi="Times New Roman" w:cs="Times New Roman"/>
        </w:rPr>
      </w:pPr>
    </w:p>
    <w:p w14:paraId="33E359E0" w14:textId="21C16F8A" w:rsidR="00E96272" w:rsidRDefault="00E96272" w:rsidP="00776AFC">
      <w:pPr>
        <w:spacing w:after="0" w:line="360" w:lineRule="auto"/>
        <w:ind w:firstLine="708"/>
        <w:jc w:val="both"/>
        <w:rPr>
          <w:rFonts w:ascii="Times New Roman" w:hAnsi="Times New Roman" w:cs="Times New Roman"/>
          <w:sz w:val="24"/>
          <w:szCs w:val="24"/>
        </w:rPr>
      </w:pPr>
      <w:r w:rsidRPr="00E022A4">
        <w:rPr>
          <w:rFonts w:ascii="Times New Roman" w:hAnsi="Times New Roman" w:cs="Times New Roman"/>
          <w:sz w:val="24"/>
          <w:szCs w:val="24"/>
        </w:rPr>
        <w:t>Sendo assim, uma vez que se considera a criptomoeda como um bem jurídico de valor, mesmo que não seja entendida como moeda convencional, como visto</w:t>
      </w:r>
      <w:r w:rsidR="00157212" w:rsidRPr="00E022A4">
        <w:rPr>
          <w:rFonts w:ascii="Times New Roman" w:hAnsi="Times New Roman" w:cs="Times New Roman"/>
          <w:sz w:val="24"/>
          <w:szCs w:val="24"/>
        </w:rPr>
        <w:t>;</w:t>
      </w:r>
      <w:r w:rsidRPr="00E022A4">
        <w:rPr>
          <w:rFonts w:ascii="Times New Roman" w:hAnsi="Times New Roman" w:cs="Times New Roman"/>
          <w:sz w:val="24"/>
          <w:szCs w:val="24"/>
        </w:rPr>
        <w:t xml:space="preserve"> contato que tal bem integre o arcabouço da disponibilidade econômica ou jurídica do contribuinte, corr</w:t>
      </w:r>
      <w:r w:rsidR="00157212" w:rsidRPr="00E022A4">
        <w:rPr>
          <w:rFonts w:ascii="Times New Roman" w:hAnsi="Times New Roman" w:cs="Times New Roman"/>
          <w:sz w:val="24"/>
          <w:szCs w:val="24"/>
        </w:rPr>
        <w:t xml:space="preserve">eta a tributação, neste aspecto, </w:t>
      </w:r>
      <w:r w:rsidRPr="00E022A4">
        <w:rPr>
          <w:rFonts w:ascii="Times New Roman" w:hAnsi="Times New Roman" w:cs="Times New Roman"/>
          <w:sz w:val="24"/>
          <w:szCs w:val="24"/>
        </w:rPr>
        <w:t xml:space="preserve">pelo IR, sendo, </w:t>
      </w:r>
      <w:r w:rsidR="00157212" w:rsidRPr="00E022A4">
        <w:rPr>
          <w:rFonts w:ascii="Times New Roman" w:hAnsi="Times New Roman" w:cs="Times New Roman"/>
          <w:sz w:val="24"/>
          <w:szCs w:val="24"/>
        </w:rPr>
        <w:t>pois</w:t>
      </w:r>
      <w:r w:rsidRPr="00E022A4">
        <w:rPr>
          <w:rFonts w:ascii="Times New Roman" w:hAnsi="Times New Roman" w:cs="Times New Roman"/>
          <w:sz w:val="24"/>
          <w:szCs w:val="24"/>
        </w:rPr>
        <w:t xml:space="preserve"> despiciendo</w:t>
      </w:r>
      <w:r w:rsidR="00157212" w:rsidRPr="00E022A4">
        <w:rPr>
          <w:rFonts w:ascii="Times New Roman" w:hAnsi="Times New Roman" w:cs="Times New Roman"/>
          <w:sz w:val="24"/>
          <w:szCs w:val="24"/>
        </w:rPr>
        <w:t xml:space="preserve"> uma lei específica para tanto, posto que o fato gerador do citado imposto, para tanto, já está suficientemente descrito</w:t>
      </w:r>
      <w:r w:rsidRPr="00E022A4">
        <w:rPr>
          <w:rFonts w:ascii="Times New Roman" w:hAnsi="Times New Roman" w:cs="Times New Roman"/>
          <w:sz w:val="24"/>
          <w:szCs w:val="24"/>
        </w:rPr>
        <w:t xml:space="preserve"> </w:t>
      </w:r>
      <w:r w:rsidR="00157212" w:rsidRPr="00E022A4">
        <w:rPr>
          <w:rFonts w:ascii="Times New Roman" w:hAnsi="Times New Roman" w:cs="Times New Roman"/>
          <w:sz w:val="24"/>
          <w:szCs w:val="24"/>
        </w:rPr>
        <w:t>na atual legislação tributária, bastando que, ao final do ano calendário, se observe o acréscimo no patrimônio do particular, inclusive como resultado de aquisição de criptomoedas.</w:t>
      </w:r>
      <w:r>
        <w:rPr>
          <w:rFonts w:ascii="Times New Roman" w:hAnsi="Times New Roman" w:cs="Times New Roman"/>
          <w:sz w:val="24"/>
          <w:szCs w:val="24"/>
        </w:rPr>
        <w:t xml:space="preserve"> </w:t>
      </w:r>
    </w:p>
    <w:p w14:paraId="1FF56432" w14:textId="27983C42" w:rsidR="008F3EDC" w:rsidRDefault="00157212" w:rsidP="00776A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obstante a constatação acima, d</w:t>
      </w:r>
      <w:r w:rsidR="00436FBF">
        <w:rPr>
          <w:rFonts w:ascii="Times New Roman" w:hAnsi="Times New Roman" w:cs="Times New Roman"/>
          <w:sz w:val="24"/>
          <w:szCs w:val="24"/>
        </w:rPr>
        <w:t>e se destacar</w:t>
      </w:r>
      <w:r>
        <w:rPr>
          <w:rFonts w:ascii="Times New Roman" w:hAnsi="Times New Roman" w:cs="Times New Roman"/>
          <w:sz w:val="24"/>
          <w:szCs w:val="24"/>
        </w:rPr>
        <w:t xml:space="preserve">, contudo, </w:t>
      </w:r>
      <w:r w:rsidR="00436FBF">
        <w:rPr>
          <w:rFonts w:ascii="Times New Roman" w:hAnsi="Times New Roman" w:cs="Times New Roman"/>
          <w:sz w:val="24"/>
          <w:szCs w:val="24"/>
        </w:rPr>
        <w:t>que</w:t>
      </w:r>
      <w:r>
        <w:rPr>
          <w:rFonts w:ascii="Times New Roman" w:hAnsi="Times New Roman" w:cs="Times New Roman"/>
          <w:sz w:val="24"/>
          <w:szCs w:val="24"/>
        </w:rPr>
        <w:t>,</w:t>
      </w:r>
      <w:r w:rsidR="00436FBF">
        <w:rPr>
          <w:rFonts w:ascii="Times New Roman" w:hAnsi="Times New Roman" w:cs="Times New Roman"/>
          <w:sz w:val="24"/>
          <w:szCs w:val="24"/>
        </w:rPr>
        <w:t xml:space="preserve"> especificamente em relação à permuta</w:t>
      </w:r>
      <w:r w:rsidR="000639D1">
        <w:rPr>
          <w:rFonts w:ascii="Times New Roman" w:hAnsi="Times New Roman" w:cs="Times New Roman"/>
          <w:sz w:val="24"/>
          <w:szCs w:val="24"/>
        </w:rPr>
        <w:t xml:space="preserve"> de criptomoedas</w:t>
      </w:r>
      <w:r w:rsidR="00436FBF">
        <w:rPr>
          <w:rFonts w:ascii="Times New Roman" w:hAnsi="Times New Roman" w:cs="Times New Roman"/>
          <w:sz w:val="24"/>
          <w:szCs w:val="24"/>
        </w:rPr>
        <w:t xml:space="preserve">, é </w:t>
      </w:r>
      <w:r w:rsidR="003D0E91">
        <w:rPr>
          <w:rFonts w:ascii="Times New Roman" w:hAnsi="Times New Roman" w:cs="Times New Roman"/>
          <w:sz w:val="24"/>
          <w:szCs w:val="24"/>
        </w:rPr>
        <w:t xml:space="preserve">justamente o acréscimo patrimonial que falta na operação, </w:t>
      </w:r>
      <w:r>
        <w:rPr>
          <w:rFonts w:ascii="Times New Roman" w:hAnsi="Times New Roman" w:cs="Times New Roman"/>
          <w:sz w:val="24"/>
          <w:szCs w:val="24"/>
        </w:rPr>
        <w:t xml:space="preserve">posto que </w:t>
      </w:r>
      <w:r w:rsidR="003D0E91">
        <w:rPr>
          <w:rFonts w:ascii="Times New Roman" w:hAnsi="Times New Roman" w:cs="Times New Roman"/>
          <w:sz w:val="24"/>
          <w:szCs w:val="24"/>
        </w:rPr>
        <w:t xml:space="preserve">não há aquisição de disponibilidade econômica no ato em si. </w:t>
      </w:r>
      <w:r w:rsidR="008F3EDC">
        <w:rPr>
          <w:rFonts w:ascii="Times New Roman" w:hAnsi="Times New Roman" w:cs="Times New Roman"/>
          <w:sz w:val="24"/>
          <w:szCs w:val="24"/>
        </w:rPr>
        <w:t>A</w:t>
      </w:r>
      <w:r w:rsidR="003D0E91">
        <w:rPr>
          <w:rFonts w:ascii="Times New Roman" w:hAnsi="Times New Roman" w:cs="Times New Roman"/>
          <w:sz w:val="24"/>
          <w:szCs w:val="24"/>
        </w:rPr>
        <w:t xml:space="preserve"> permuta de moedas digitais tem como característica a troca de igual valor, entre </w:t>
      </w:r>
      <w:r w:rsidR="008F3EDC">
        <w:rPr>
          <w:rFonts w:ascii="Times New Roman" w:hAnsi="Times New Roman" w:cs="Times New Roman"/>
          <w:sz w:val="24"/>
          <w:szCs w:val="24"/>
        </w:rPr>
        <w:t>parcelas</w:t>
      </w:r>
      <w:r w:rsidR="003D0E91">
        <w:rPr>
          <w:rFonts w:ascii="Times New Roman" w:hAnsi="Times New Roman" w:cs="Times New Roman"/>
          <w:sz w:val="24"/>
          <w:szCs w:val="24"/>
        </w:rPr>
        <w:t xml:space="preserve"> de diferentes </w:t>
      </w:r>
      <w:proofErr w:type="spellStart"/>
      <w:r w:rsidR="003D0E91" w:rsidRPr="00436FBF">
        <w:rPr>
          <w:rFonts w:ascii="Times New Roman" w:hAnsi="Times New Roman" w:cs="Times New Roman"/>
          <w:i/>
          <w:sz w:val="24"/>
          <w:szCs w:val="24"/>
        </w:rPr>
        <w:t>altcoins</w:t>
      </w:r>
      <w:proofErr w:type="spellEnd"/>
      <w:r w:rsidR="008F3EDC">
        <w:rPr>
          <w:rFonts w:ascii="Times New Roman" w:hAnsi="Times New Roman" w:cs="Times New Roman"/>
          <w:sz w:val="24"/>
          <w:szCs w:val="24"/>
        </w:rPr>
        <w:t xml:space="preserve">, não havendo onerosidade para nenhum dos lados. A valorização ou desvalorização do ativo acontecerá quando o novo possuidor já estiver sob posse do </w:t>
      </w:r>
      <w:r w:rsidR="00436FBF">
        <w:rPr>
          <w:rFonts w:ascii="Times New Roman" w:hAnsi="Times New Roman" w:cs="Times New Roman"/>
          <w:sz w:val="24"/>
          <w:szCs w:val="24"/>
        </w:rPr>
        <w:t>ativo.</w:t>
      </w:r>
    </w:p>
    <w:p w14:paraId="103F4D53" w14:textId="2485949C" w:rsidR="005F4620" w:rsidRPr="00654DEB" w:rsidRDefault="005F4620" w:rsidP="005F4620">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Em argumento contraposto ao acima estabelecido, o principal fundamento pelo qual se defende o recolhimento do imposto de renda sobre o ganho de capital na permuta entre criptomoedas, foi o artigo 3º da Lei nº 7.713/1988, lei que versa sobre a legislação do imposto de renda, que estabelece que o ganho de capital deve ser apurado em operações que importem alienação de bens e direitos, dentre elas, a permuta (FRANKLIN, 2021).</w:t>
      </w:r>
    </w:p>
    <w:p w14:paraId="12CA77CC" w14:textId="2DA11F91" w:rsidR="00884C80" w:rsidRPr="00654DEB" w:rsidRDefault="00884C80" w:rsidP="00884C80">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De acordo com</w:t>
      </w:r>
      <w:r w:rsidR="0051455A">
        <w:rPr>
          <w:rFonts w:ascii="Times New Roman" w:hAnsi="Times New Roman" w:cs="Times New Roman"/>
          <w:sz w:val="24"/>
          <w:szCs w:val="24"/>
        </w:rPr>
        <w:t xml:space="preserve"> a especialista em Direito Tributário</w:t>
      </w:r>
      <w:r w:rsidR="0045467F">
        <w:rPr>
          <w:rFonts w:ascii="Times New Roman" w:hAnsi="Times New Roman" w:cs="Times New Roman"/>
          <w:sz w:val="24"/>
          <w:szCs w:val="24"/>
        </w:rPr>
        <w:t xml:space="preserve"> </w:t>
      </w:r>
      <w:r w:rsidR="0051455A">
        <w:rPr>
          <w:rFonts w:ascii="Times New Roman" w:hAnsi="Times New Roman" w:cs="Times New Roman"/>
          <w:sz w:val="24"/>
          <w:szCs w:val="24"/>
        </w:rPr>
        <w:t xml:space="preserve">Ana Carolina </w:t>
      </w:r>
      <w:proofErr w:type="spellStart"/>
      <w:r w:rsidRPr="00654DEB">
        <w:rPr>
          <w:rFonts w:ascii="Times New Roman" w:hAnsi="Times New Roman" w:cs="Times New Roman"/>
          <w:sz w:val="24"/>
          <w:szCs w:val="24"/>
        </w:rPr>
        <w:t>Monguilod</w:t>
      </w:r>
      <w:proofErr w:type="spellEnd"/>
      <w:r w:rsidRPr="00654DEB">
        <w:rPr>
          <w:rFonts w:ascii="Times New Roman" w:hAnsi="Times New Roman" w:cs="Times New Roman"/>
          <w:sz w:val="24"/>
          <w:szCs w:val="24"/>
        </w:rPr>
        <w:t xml:space="preserve"> (2022) tal tributação é irregular, pois não há acréscimo patrimonial, e sim simplesmente troca de ativos, e, sem acréscimo, não há o que se falar em renda ou rendimento. </w:t>
      </w:r>
    </w:p>
    <w:p w14:paraId="7C628C0C" w14:textId="77777777" w:rsidR="00884C80" w:rsidRPr="00654DEB" w:rsidRDefault="00884C80" w:rsidP="00884C80">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Vítor Domingues (2022) defende que, para que se possa considerar renda necessários os requisitos mensurabilidade, liquidez e certeza. Em não havendo liquidez e certeza em operações de permuta, a posição adotada é irregular.</w:t>
      </w:r>
    </w:p>
    <w:p w14:paraId="6BA39860" w14:textId="77777777" w:rsidR="00884C80" w:rsidRPr="00654DEB" w:rsidRDefault="00884C80" w:rsidP="00884C80">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lastRenderedPageBreak/>
        <w:t xml:space="preserve">De fato, enquanto não houver conversão desses ativos para dinheiro real, não há liquidez e certeza para mensurar eventuais ganhos, um </w:t>
      </w:r>
      <w:r w:rsidRPr="00654DEB">
        <w:rPr>
          <w:rFonts w:ascii="Times New Roman" w:hAnsi="Times New Roman" w:cs="Times New Roman"/>
          <w:i/>
          <w:sz w:val="24"/>
          <w:szCs w:val="24"/>
        </w:rPr>
        <w:t>Bitcoin</w:t>
      </w:r>
      <w:r w:rsidRPr="00654DEB">
        <w:rPr>
          <w:rFonts w:ascii="Times New Roman" w:hAnsi="Times New Roman" w:cs="Times New Roman"/>
          <w:sz w:val="24"/>
          <w:szCs w:val="24"/>
        </w:rPr>
        <w:t xml:space="preserve"> seguirá sendo </w:t>
      </w:r>
      <w:r w:rsidRPr="00654DEB">
        <w:rPr>
          <w:rFonts w:ascii="Times New Roman" w:hAnsi="Times New Roman" w:cs="Times New Roman"/>
          <w:i/>
          <w:sz w:val="24"/>
          <w:szCs w:val="24"/>
        </w:rPr>
        <w:t>Bitcoin</w:t>
      </w:r>
      <w:r w:rsidRPr="00654DEB">
        <w:rPr>
          <w:rFonts w:ascii="Times New Roman" w:hAnsi="Times New Roman" w:cs="Times New Roman"/>
          <w:sz w:val="24"/>
          <w:szCs w:val="24"/>
        </w:rPr>
        <w:t xml:space="preserve"> até que seja transformado em moeda corrente.</w:t>
      </w:r>
    </w:p>
    <w:p w14:paraId="7E1989FD" w14:textId="77777777" w:rsidR="00884C80" w:rsidRPr="00654DEB" w:rsidRDefault="00884C80" w:rsidP="00884C80">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 xml:space="preserve">Imagine-se a seguinte situação hipotética: em 01 de setembro, houve uma operação de permuta entre A e B. A, tinha um </w:t>
      </w:r>
      <w:r w:rsidRPr="00654DEB">
        <w:rPr>
          <w:rFonts w:ascii="Times New Roman" w:hAnsi="Times New Roman" w:cs="Times New Roman"/>
          <w:i/>
          <w:sz w:val="24"/>
          <w:szCs w:val="24"/>
        </w:rPr>
        <w:t>Bitcoin</w:t>
      </w:r>
      <w:r w:rsidRPr="00654DEB">
        <w:rPr>
          <w:rFonts w:ascii="Times New Roman" w:hAnsi="Times New Roman" w:cs="Times New Roman"/>
          <w:sz w:val="24"/>
          <w:szCs w:val="24"/>
        </w:rPr>
        <w:t xml:space="preserve">, B tinha um </w:t>
      </w:r>
      <w:proofErr w:type="spellStart"/>
      <w:r w:rsidRPr="00654DEB">
        <w:rPr>
          <w:rFonts w:ascii="Times New Roman" w:hAnsi="Times New Roman" w:cs="Times New Roman"/>
          <w:i/>
          <w:sz w:val="24"/>
          <w:szCs w:val="24"/>
        </w:rPr>
        <w:t>Ethereum</w:t>
      </w:r>
      <w:proofErr w:type="spellEnd"/>
      <w:r w:rsidRPr="00654DEB">
        <w:rPr>
          <w:rFonts w:ascii="Times New Roman" w:hAnsi="Times New Roman" w:cs="Times New Roman"/>
          <w:sz w:val="24"/>
          <w:szCs w:val="24"/>
        </w:rPr>
        <w:t xml:space="preserve"> e ambos tinham a cotação de 100 (cem) reais, por unidade no dia da troca. No transcorrer do mês, a cotação do </w:t>
      </w:r>
      <w:proofErr w:type="spellStart"/>
      <w:r w:rsidRPr="00654DEB">
        <w:rPr>
          <w:rFonts w:ascii="Times New Roman" w:hAnsi="Times New Roman" w:cs="Times New Roman"/>
          <w:i/>
          <w:sz w:val="24"/>
          <w:szCs w:val="24"/>
        </w:rPr>
        <w:t>Ethereum</w:t>
      </w:r>
      <w:proofErr w:type="spellEnd"/>
      <w:r w:rsidRPr="00654DEB">
        <w:rPr>
          <w:rFonts w:ascii="Times New Roman" w:hAnsi="Times New Roman" w:cs="Times New Roman"/>
          <w:sz w:val="24"/>
          <w:szCs w:val="24"/>
        </w:rPr>
        <w:t xml:space="preserve"> que ficou com A variou entre baixas e altas, mas, mesmo chegando a 80 (oitenta) reais, a cotação no fim do mês chegou aos 140 (cento e quarenta) reais. Já B, que recebeu o </w:t>
      </w:r>
      <w:r w:rsidRPr="00654DEB">
        <w:rPr>
          <w:rFonts w:ascii="Times New Roman" w:hAnsi="Times New Roman" w:cs="Times New Roman"/>
          <w:i/>
          <w:sz w:val="24"/>
          <w:szCs w:val="24"/>
        </w:rPr>
        <w:t>Bitcoin</w:t>
      </w:r>
      <w:r w:rsidRPr="00654DEB">
        <w:rPr>
          <w:rFonts w:ascii="Times New Roman" w:hAnsi="Times New Roman" w:cs="Times New Roman"/>
          <w:sz w:val="24"/>
          <w:szCs w:val="24"/>
        </w:rPr>
        <w:t>, começou em alta, mas seu ativo, que chegou a 120 (cento e vinte) reais, finalizou o mês cotado a 60 (sessenta) reais.</w:t>
      </w:r>
    </w:p>
    <w:p w14:paraId="34CFBD80" w14:textId="77777777" w:rsidR="00884C80" w:rsidRPr="00654DEB" w:rsidRDefault="00884C80" w:rsidP="00884C80">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 xml:space="preserve">Na situação acima, A, mesmo tendo baixas durante o mês, já com o </w:t>
      </w:r>
      <w:proofErr w:type="spellStart"/>
      <w:r w:rsidRPr="00654DEB">
        <w:rPr>
          <w:rFonts w:ascii="Times New Roman" w:hAnsi="Times New Roman" w:cs="Times New Roman"/>
          <w:i/>
          <w:sz w:val="24"/>
          <w:szCs w:val="24"/>
        </w:rPr>
        <w:t>Ethereum</w:t>
      </w:r>
      <w:proofErr w:type="spellEnd"/>
      <w:r w:rsidRPr="00654DEB">
        <w:rPr>
          <w:rFonts w:ascii="Times New Roman" w:hAnsi="Times New Roman" w:cs="Times New Roman"/>
          <w:sz w:val="24"/>
          <w:szCs w:val="24"/>
        </w:rPr>
        <w:t xml:space="preserve"> sob posse, levando em consideração o posicionamento adotado pela Receita Federal, seria tributada pela operação que realizou, e B, por não chegar ao patamar de lucro descrito na Resolução de Consulta da Receita, teria apenas de declarar a operação, mas não seria tributado.</w:t>
      </w:r>
    </w:p>
    <w:p w14:paraId="20A5A474" w14:textId="33A2F572" w:rsidR="00884C80" w:rsidRPr="00654DEB" w:rsidRDefault="00884C80" w:rsidP="00884C80">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 xml:space="preserve">Nessa situação, toda a variação de preço ocorreu pós permuta, chegando, inclusive, a cair, mas, no fim do mês, quando foi declarar sua operação, um dos </w:t>
      </w:r>
      <w:proofErr w:type="spellStart"/>
      <w:r w:rsidRPr="00654DEB">
        <w:rPr>
          <w:rFonts w:ascii="Times New Roman" w:hAnsi="Times New Roman" w:cs="Times New Roman"/>
          <w:sz w:val="24"/>
          <w:szCs w:val="24"/>
        </w:rPr>
        <w:t>permutantes</w:t>
      </w:r>
      <w:proofErr w:type="spellEnd"/>
      <w:r w:rsidRPr="00654DEB">
        <w:rPr>
          <w:rFonts w:ascii="Times New Roman" w:hAnsi="Times New Roman" w:cs="Times New Roman"/>
          <w:sz w:val="24"/>
          <w:szCs w:val="24"/>
        </w:rPr>
        <w:t xml:space="preserve"> foi tributado. </w:t>
      </w:r>
    </w:p>
    <w:p w14:paraId="1DF9B00F" w14:textId="77777777" w:rsidR="007930D9" w:rsidRPr="00654DEB" w:rsidRDefault="007930D9" w:rsidP="007930D9">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 xml:space="preserve">Ainda sobre o tema, Ricardo Mariz de Oliveira (2018) entende que a realização de renda depende de disponibilidade para uso desta, e que deste modo, o não uso do valor faz com que a renda seja apenas potencial, e não real. </w:t>
      </w:r>
    </w:p>
    <w:p w14:paraId="0EE3F97B" w14:textId="66D5A3C3" w:rsidR="007930D9" w:rsidRPr="00654DEB" w:rsidRDefault="007930D9" w:rsidP="007930D9">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A título de comparação, importante citar a discussão sobre receitas imobiliárias que recebem imóveis em permuta por outros imóveis. Para os casos, o Superior Tribunal de Justiça (STJ), durante o julgamento do Recurso Especial nº 1.733.560/SC, entendeu que a permuta de imóveis não pode sofrer qualquer espécie de tributação.</w:t>
      </w:r>
    </w:p>
    <w:p w14:paraId="5AE6A8D7" w14:textId="77777777" w:rsidR="007930D9" w:rsidRPr="00654DEB" w:rsidRDefault="007930D9" w:rsidP="007930D9">
      <w:pPr>
        <w:pStyle w:val="NormalWeb"/>
        <w:shd w:val="clear" w:color="auto" w:fill="FFFFFF"/>
        <w:spacing w:before="0" w:beforeAutospacing="0" w:after="0" w:afterAutospacing="0"/>
        <w:ind w:left="2268" w:right="-1"/>
        <w:jc w:val="both"/>
        <w:rPr>
          <w:spacing w:val="2"/>
          <w:sz w:val="22"/>
          <w:szCs w:val="22"/>
        </w:rPr>
      </w:pPr>
      <w:r w:rsidRPr="00654DEB">
        <w:rPr>
          <w:spacing w:val="2"/>
          <w:sz w:val="22"/>
          <w:szCs w:val="22"/>
        </w:rPr>
        <w:t xml:space="preserve">TRIBUTÁRIO E PROCESSUAL CIVIL. TROCA DE IMÓVEIS. INEXISTÊNCIA DE COMPROVAÇÃO DE LUCRO DA EMPRESA. IMPOSSIBILIDADE DE EQUIPARAÇÃO COM A COMPRA E VENDA. ESFERA TRIBUTÁRIA. EXEGESE CORRETA DO TRIBUNAL DE ORIGEM. FALTA PARCIAL DE PREQUESTIONAMENTO. AUSÊNCIA DE OMISSÃO. ART. 1.022, II, DO CPC. 1. A parte recorrente sustenta que o art. 1.022, II, do CPC foi violado, mas deixa de apontar, de forma clara, o vício em que teria incorrido o acórdão impugnado. Assim, é inviável o conhecimento do Recurso Especial nesse ponto, ante o óbice da Súmula 284/STF. 2. A indicada afronta ao art. 521 do </w:t>
      </w:r>
      <w:proofErr w:type="spellStart"/>
      <w:r w:rsidRPr="00654DEB">
        <w:rPr>
          <w:spacing w:val="2"/>
          <w:sz w:val="22"/>
          <w:szCs w:val="22"/>
        </w:rPr>
        <w:t>CCom</w:t>
      </w:r>
      <w:proofErr w:type="spellEnd"/>
      <w:r w:rsidRPr="00654DEB">
        <w:rPr>
          <w:spacing w:val="2"/>
          <w:sz w:val="22"/>
          <w:szCs w:val="22"/>
        </w:rPr>
        <w:t xml:space="preserve">; aos </w:t>
      </w:r>
      <w:proofErr w:type="spellStart"/>
      <w:r w:rsidRPr="00654DEB">
        <w:rPr>
          <w:spacing w:val="2"/>
          <w:sz w:val="22"/>
          <w:szCs w:val="22"/>
        </w:rPr>
        <w:t>arts</w:t>
      </w:r>
      <w:proofErr w:type="spellEnd"/>
      <w:r w:rsidRPr="00654DEB">
        <w:rPr>
          <w:spacing w:val="2"/>
          <w:sz w:val="22"/>
          <w:szCs w:val="22"/>
        </w:rPr>
        <w:t xml:space="preserve">. 2º e 3º da Lei 9.718/1998; aos </w:t>
      </w:r>
      <w:proofErr w:type="spellStart"/>
      <w:r w:rsidRPr="00654DEB">
        <w:rPr>
          <w:spacing w:val="2"/>
          <w:sz w:val="22"/>
          <w:szCs w:val="22"/>
        </w:rPr>
        <w:t>arts</w:t>
      </w:r>
      <w:proofErr w:type="spellEnd"/>
      <w:r w:rsidRPr="00654DEB">
        <w:rPr>
          <w:spacing w:val="2"/>
          <w:sz w:val="22"/>
          <w:szCs w:val="22"/>
        </w:rPr>
        <w:t xml:space="preserve">. 224, 518 e 519 do Decreto 3.000/1999 não pode ser analisada, pois o Tribunal de origem não emitiu juízo de valor sobre esses dispositivos legais. O Superior </w:t>
      </w:r>
      <w:r w:rsidRPr="00654DEB">
        <w:rPr>
          <w:spacing w:val="2"/>
          <w:sz w:val="22"/>
          <w:szCs w:val="22"/>
        </w:rPr>
        <w:lastRenderedPageBreak/>
        <w:t xml:space="preserve">Tribunal de Justiça entende ser inviável o conhecimento do Recurso Especial quando os artigos tidos por violados não foram apreciados pelo Tribunal a quo, a despeito da oposição de Embargos de Declaração, haja vista a ausência do requisito do prequestionamento. Incide, na espécie, a Súmula 211/STJ. 3. A Corte a quo interpretou corretamente o art. 533 do CC, porquanto o contrato de troca ou permuta não deverá ser equiparado na esfera tributária ao contrato de compra e venda, pois não haverá, na maioria das vezes, auferimento de receita, faturamento ou lucro na troca. Nesse sentido a lição do professor Roque Antônio </w:t>
      </w:r>
      <w:proofErr w:type="spellStart"/>
      <w:r w:rsidRPr="00654DEB">
        <w:rPr>
          <w:spacing w:val="2"/>
          <w:sz w:val="22"/>
          <w:szCs w:val="22"/>
        </w:rPr>
        <w:t>Carrazza</w:t>
      </w:r>
      <w:proofErr w:type="spellEnd"/>
      <w:r w:rsidRPr="00654DEB">
        <w:rPr>
          <w:spacing w:val="2"/>
          <w:sz w:val="22"/>
          <w:szCs w:val="22"/>
        </w:rPr>
        <w:t>, em seu livro Imposto sobre a Renda, ed. Malheiros, 2ª edição, pag.45, para quem "renda e proventos de qualquer natureza são os acréscimos patrimoniais líquidos ocorridos entre duas datas legalmente predeterminadas." 4. O dispositivo em comento apenas salienta que as disposições legais referentes à compra e venda se aplicam no que forem compatíveis com a troca no âmbito civil, definindo suas regras gerais. 5. Recurso Especial parcialmente conhecido, e, nessa parte, não provido</w:t>
      </w:r>
    </w:p>
    <w:p w14:paraId="5DE8330B" w14:textId="77777777" w:rsidR="007930D9" w:rsidRPr="00654DEB" w:rsidRDefault="007930D9" w:rsidP="007930D9">
      <w:pPr>
        <w:pStyle w:val="NormalWeb"/>
        <w:shd w:val="clear" w:color="auto" w:fill="FFFFFF"/>
        <w:spacing w:before="0" w:beforeAutospacing="0" w:after="0" w:afterAutospacing="0"/>
        <w:ind w:left="2268" w:right="-1"/>
        <w:jc w:val="both"/>
        <w:rPr>
          <w:spacing w:val="2"/>
          <w:sz w:val="22"/>
          <w:szCs w:val="22"/>
        </w:rPr>
      </w:pPr>
      <w:r w:rsidRPr="00654DEB">
        <w:rPr>
          <w:spacing w:val="2"/>
          <w:sz w:val="22"/>
          <w:szCs w:val="22"/>
        </w:rPr>
        <w:t xml:space="preserve">(STJ - </w:t>
      </w:r>
      <w:proofErr w:type="spellStart"/>
      <w:r w:rsidRPr="00654DEB">
        <w:rPr>
          <w:spacing w:val="2"/>
          <w:sz w:val="22"/>
          <w:szCs w:val="22"/>
        </w:rPr>
        <w:t>REsp</w:t>
      </w:r>
      <w:proofErr w:type="spellEnd"/>
      <w:r w:rsidRPr="00654DEB">
        <w:rPr>
          <w:spacing w:val="2"/>
          <w:sz w:val="22"/>
          <w:szCs w:val="22"/>
        </w:rPr>
        <w:t xml:space="preserve">: 1733560 SC 2018/0076511-6, Relator: Ministro HERMAN BENJAMIN, Data de Julgamento: 17/05/2018, T2 - SEGUNDA TURMA, Data de Publicação: </w:t>
      </w:r>
      <w:proofErr w:type="spellStart"/>
      <w:r w:rsidRPr="00654DEB">
        <w:rPr>
          <w:spacing w:val="2"/>
          <w:sz w:val="22"/>
          <w:szCs w:val="22"/>
        </w:rPr>
        <w:t>DJe</w:t>
      </w:r>
      <w:proofErr w:type="spellEnd"/>
      <w:r w:rsidRPr="00654DEB">
        <w:rPr>
          <w:spacing w:val="2"/>
          <w:sz w:val="22"/>
          <w:szCs w:val="22"/>
        </w:rPr>
        <w:t xml:space="preserve"> 21/11/2018)</w:t>
      </w:r>
    </w:p>
    <w:p w14:paraId="2FFB1F43" w14:textId="77777777" w:rsidR="007930D9" w:rsidRPr="00654DEB" w:rsidRDefault="007930D9" w:rsidP="007930D9">
      <w:pPr>
        <w:spacing w:after="0" w:line="360" w:lineRule="auto"/>
        <w:jc w:val="both"/>
        <w:rPr>
          <w:rFonts w:ascii="Times New Roman" w:hAnsi="Times New Roman" w:cs="Times New Roman"/>
          <w:sz w:val="24"/>
          <w:szCs w:val="24"/>
        </w:rPr>
      </w:pPr>
    </w:p>
    <w:p w14:paraId="4FEB2741" w14:textId="77777777" w:rsidR="007930D9" w:rsidRPr="00654DEB" w:rsidRDefault="007930D9" w:rsidP="007930D9">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Deste modo, é importante analisar o momento da decisão em que o Ministro Herman Benjamin cita o fato de que, na maioria das vezes, o contrato de permuta não gera auferimento de receita, faturamento ou lucro.</w:t>
      </w:r>
    </w:p>
    <w:p w14:paraId="0DA2BE86" w14:textId="0F1B8138" w:rsidR="00884C80" w:rsidRPr="00654DEB" w:rsidRDefault="00884C80" w:rsidP="00884C80">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 xml:space="preserve">A defesa é a de que a tributação é contrária à própria ideia da operação de permuta, que, de acordo com o Decreto nº 9.580/2018, </w:t>
      </w:r>
      <w:r w:rsidR="007930D9" w:rsidRPr="00654DEB">
        <w:rPr>
          <w:rFonts w:ascii="Times New Roman" w:hAnsi="Times New Roman" w:cs="Times New Roman"/>
          <w:sz w:val="24"/>
          <w:szCs w:val="24"/>
        </w:rPr>
        <w:t xml:space="preserve">que </w:t>
      </w:r>
      <w:r w:rsidRPr="00654DEB">
        <w:rPr>
          <w:rFonts w:ascii="Times New Roman" w:hAnsi="Times New Roman" w:cs="Times New Roman"/>
          <w:sz w:val="24"/>
          <w:szCs w:val="24"/>
        </w:rPr>
        <w:t>versa sobre a tributação, a fiscalização, a arrecadação e a administração do Imposto sobre a Renda e Proventos de Qualquer Natureza, em seu artigo 136, §5º, é constatada quando o bem/direito corresponder ao exato custo de aquisição do bem/direito cedido, e que por consequência, não há como se tributar valores iguais. (MONGUILOD, 2022).</w:t>
      </w:r>
    </w:p>
    <w:p w14:paraId="718E59F4" w14:textId="4AF5D790" w:rsidR="00884C80" w:rsidRPr="00E022A4" w:rsidRDefault="00884C80" w:rsidP="00884C80">
      <w:pPr>
        <w:spacing w:after="0" w:line="360" w:lineRule="auto"/>
        <w:ind w:firstLine="709"/>
        <w:jc w:val="both"/>
        <w:rPr>
          <w:rFonts w:ascii="Times New Roman" w:hAnsi="Times New Roman" w:cs="Times New Roman"/>
          <w:sz w:val="24"/>
          <w:szCs w:val="24"/>
        </w:rPr>
      </w:pPr>
      <w:r w:rsidRPr="00654DEB">
        <w:rPr>
          <w:rFonts w:ascii="Times New Roman" w:hAnsi="Times New Roman" w:cs="Times New Roman"/>
          <w:sz w:val="24"/>
          <w:szCs w:val="24"/>
        </w:rPr>
        <w:t>A</w:t>
      </w:r>
      <w:r w:rsidR="007930D9" w:rsidRPr="00654DEB">
        <w:rPr>
          <w:rFonts w:ascii="Times New Roman" w:hAnsi="Times New Roman" w:cs="Times New Roman"/>
          <w:sz w:val="24"/>
          <w:szCs w:val="24"/>
        </w:rPr>
        <w:t>ssim, entende-se que, especificamente a permuta de criptomoedas em si, não se caracteriza como fato gerador específico em relação ao IR, o que não quer dizer, contudo, que o fato de alguém adquirir disponibilidade econômica ou jurídica tendo tais bens no conjunto de seu patrimônio acrescido, não possa se configurar como fato gerador do dito imposto, independente da</w:t>
      </w:r>
      <w:r w:rsidRPr="00654DEB">
        <w:rPr>
          <w:rFonts w:ascii="Times New Roman" w:hAnsi="Times New Roman" w:cs="Times New Roman"/>
          <w:sz w:val="24"/>
          <w:szCs w:val="24"/>
        </w:rPr>
        <w:t xml:space="preserve"> </w:t>
      </w:r>
      <w:r w:rsidRPr="00E022A4">
        <w:rPr>
          <w:rFonts w:ascii="Times New Roman" w:hAnsi="Times New Roman" w:cs="Times New Roman"/>
          <w:sz w:val="24"/>
          <w:szCs w:val="24"/>
        </w:rPr>
        <w:t>permuta</w:t>
      </w:r>
      <w:r w:rsidR="007930D9" w:rsidRPr="00E022A4">
        <w:rPr>
          <w:rFonts w:ascii="Times New Roman" w:hAnsi="Times New Roman" w:cs="Times New Roman"/>
          <w:sz w:val="24"/>
          <w:szCs w:val="24"/>
        </w:rPr>
        <w:t>.</w:t>
      </w:r>
    </w:p>
    <w:p w14:paraId="3392646A" w14:textId="2E8016F2" w:rsidR="00DE052B" w:rsidRPr="00E022A4" w:rsidRDefault="007930D9" w:rsidP="00DE052B">
      <w:pPr>
        <w:spacing w:after="0" w:line="360" w:lineRule="auto"/>
        <w:ind w:firstLine="708"/>
        <w:jc w:val="both"/>
        <w:rPr>
          <w:rFonts w:ascii="Times New Roman" w:hAnsi="Times New Roman" w:cs="Times New Roman"/>
          <w:sz w:val="24"/>
          <w:szCs w:val="24"/>
        </w:rPr>
      </w:pPr>
      <w:r w:rsidRPr="00E022A4">
        <w:rPr>
          <w:rFonts w:ascii="Times New Roman" w:hAnsi="Times New Roman" w:cs="Times New Roman"/>
          <w:sz w:val="24"/>
          <w:szCs w:val="24"/>
        </w:rPr>
        <w:t xml:space="preserve">Uma vez que </w:t>
      </w:r>
      <w:r w:rsidR="000639D1" w:rsidRPr="00E022A4">
        <w:rPr>
          <w:rFonts w:ascii="Times New Roman" w:hAnsi="Times New Roman" w:cs="Times New Roman"/>
          <w:sz w:val="24"/>
          <w:szCs w:val="24"/>
        </w:rPr>
        <w:t>a operação de permuta de criptomoedas não se e</w:t>
      </w:r>
      <w:r w:rsidR="006142F0" w:rsidRPr="00E022A4">
        <w:rPr>
          <w:rFonts w:ascii="Times New Roman" w:hAnsi="Times New Roman" w:cs="Times New Roman"/>
          <w:sz w:val="24"/>
          <w:szCs w:val="24"/>
        </w:rPr>
        <w:t>ncaixa</w:t>
      </w:r>
      <w:r w:rsidR="000639D1" w:rsidRPr="00E022A4">
        <w:rPr>
          <w:rFonts w:ascii="Times New Roman" w:hAnsi="Times New Roman" w:cs="Times New Roman"/>
          <w:sz w:val="24"/>
          <w:szCs w:val="24"/>
        </w:rPr>
        <w:t xml:space="preserve"> na abrangência do IRPF; resta saber como tal transação poderia ser vista à luz do IOF</w:t>
      </w:r>
      <w:r w:rsidR="00DC246C" w:rsidRPr="00E022A4">
        <w:rPr>
          <w:rFonts w:ascii="Times New Roman" w:hAnsi="Times New Roman" w:cs="Times New Roman"/>
          <w:sz w:val="24"/>
          <w:szCs w:val="24"/>
        </w:rPr>
        <w:t>.</w:t>
      </w:r>
    </w:p>
    <w:p w14:paraId="24038E86" w14:textId="4FEFCED3" w:rsidR="006142F0" w:rsidRDefault="00843B98" w:rsidP="00776AFC">
      <w:pPr>
        <w:spacing w:after="0" w:line="360" w:lineRule="auto"/>
        <w:ind w:firstLine="708"/>
        <w:jc w:val="both"/>
        <w:rPr>
          <w:rFonts w:ascii="Times New Roman" w:hAnsi="Times New Roman" w:cs="Times New Roman"/>
          <w:sz w:val="24"/>
          <w:szCs w:val="24"/>
        </w:rPr>
      </w:pPr>
      <w:r w:rsidRPr="00E022A4">
        <w:rPr>
          <w:rFonts w:ascii="Times New Roman" w:hAnsi="Times New Roman" w:cs="Times New Roman"/>
          <w:sz w:val="24"/>
          <w:szCs w:val="24"/>
        </w:rPr>
        <w:t>Quanto ao Imposto sobre Operações Financeiras, tem-se que se trata de um tributo autorizado para a União instituir a partir do</w:t>
      </w:r>
      <w:r w:rsidRPr="000639D1">
        <w:rPr>
          <w:rFonts w:ascii="Times New Roman" w:hAnsi="Times New Roman" w:cs="Times New Roman"/>
          <w:sz w:val="24"/>
          <w:szCs w:val="24"/>
        </w:rPr>
        <w:t xml:space="preserve"> artigo</w:t>
      </w:r>
      <w:r w:rsidR="006E214F" w:rsidRPr="000639D1">
        <w:rPr>
          <w:rFonts w:ascii="Times New Roman" w:hAnsi="Times New Roman" w:cs="Times New Roman"/>
          <w:sz w:val="24"/>
          <w:szCs w:val="24"/>
        </w:rPr>
        <w:t xml:space="preserve"> 153, V,</w:t>
      </w:r>
      <w:r w:rsidR="006E214F">
        <w:rPr>
          <w:rFonts w:ascii="Times New Roman" w:hAnsi="Times New Roman" w:cs="Times New Roman"/>
          <w:sz w:val="24"/>
          <w:szCs w:val="24"/>
        </w:rPr>
        <w:t xml:space="preserve"> da Constituição Federal.</w:t>
      </w:r>
      <w:r>
        <w:rPr>
          <w:rFonts w:ascii="Times New Roman" w:hAnsi="Times New Roman" w:cs="Times New Roman"/>
          <w:sz w:val="24"/>
          <w:szCs w:val="24"/>
        </w:rPr>
        <w:t xml:space="preserve"> O </w:t>
      </w:r>
      <w:r w:rsidR="006142F0">
        <w:rPr>
          <w:rFonts w:ascii="Times New Roman" w:hAnsi="Times New Roman" w:cs="Times New Roman"/>
          <w:sz w:val="24"/>
          <w:szCs w:val="24"/>
        </w:rPr>
        <w:t xml:space="preserve">CTN </w:t>
      </w:r>
      <w:r w:rsidR="000639D1">
        <w:rPr>
          <w:rFonts w:ascii="Times New Roman" w:hAnsi="Times New Roman" w:cs="Times New Roman"/>
          <w:sz w:val="24"/>
          <w:szCs w:val="24"/>
        </w:rPr>
        <w:t>trata do imposto</w:t>
      </w:r>
      <w:r w:rsidR="006142F0">
        <w:rPr>
          <w:rFonts w:ascii="Times New Roman" w:hAnsi="Times New Roman" w:cs="Times New Roman"/>
          <w:sz w:val="24"/>
          <w:szCs w:val="24"/>
        </w:rPr>
        <w:t xml:space="preserve"> em seu artigo 63:</w:t>
      </w:r>
    </w:p>
    <w:p w14:paraId="116955B6" w14:textId="2E672808" w:rsidR="006142F0" w:rsidRPr="00972CE7" w:rsidRDefault="00436FBF" w:rsidP="00972CE7">
      <w:pPr>
        <w:spacing w:after="0" w:line="240" w:lineRule="auto"/>
        <w:ind w:left="2268"/>
        <w:jc w:val="both"/>
        <w:rPr>
          <w:rFonts w:ascii="Times New Roman" w:hAnsi="Times New Roman" w:cs="Times New Roman"/>
        </w:rPr>
      </w:pPr>
      <w:r w:rsidRPr="00CB3215">
        <w:rPr>
          <w:rFonts w:ascii="Times New Roman" w:hAnsi="Times New Roman" w:cs="Times New Roman"/>
        </w:rPr>
        <w:lastRenderedPageBreak/>
        <w:t xml:space="preserve">CTN - </w:t>
      </w:r>
      <w:r w:rsidR="0065207D" w:rsidRPr="00CB3215">
        <w:rPr>
          <w:rFonts w:ascii="Times New Roman" w:hAnsi="Times New Roman" w:cs="Times New Roman"/>
        </w:rPr>
        <w:t>Art. 63. O imposto, de competência da União, sobre operações de crédito, câmbio e seguro, e sobre operações relativas a títulos e valores mobiliários tem</w:t>
      </w:r>
      <w:r w:rsidR="0065207D" w:rsidRPr="00972CE7">
        <w:rPr>
          <w:rFonts w:ascii="Times New Roman" w:hAnsi="Times New Roman" w:cs="Times New Roman"/>
        </w:rPr>
        <w:t xml:space="preserve"> como fato gerador:</w:t>
      </w:r>
    </w:p>
    <w:p w14:paraId="5576DAEA" w14:textId="72A10895" w:rsidR="0065207D" w:rsidRPr="00972CE7" w:rsidRDefault="0065207D" w:rsidP="00972CE7">
      <w:pPr>
        <w:spacing w:after="0" w:line="240" w:lineRule="auto"/>
        <w:ind w:left="2268"/>
        <w:jc w:val="both"/>
        <w:rPr>
          <w:rFonts w:ascii="Times New Roman" w:eastAsia="Times New Roman" w:hAnsi="Times New Roman" w:cs="Times New Roman"/>
        </w:rPr>
      </w:pPr>
      <w:bookmarkStart w:id="1" w:name="art-63,inc-I"/>
      <w:bookmarkEnd w:id="1"/>
      <w:r w:rsidRPr="00972CE7">
        <w:rPr>
          <w:rFonts w:ascii="Times New Roman" w:eastAsia="Times New Roman" w:hAnsi="Times New Roman" w:cs="Times New Roman"/>
        </w:rPr>
        <w:t>I - quanto às operações de crédito, a sua efetivação pela entrega total ou parcial do montante ou do valor que constitua o objeto da obrigação, ou sua colocação à disposição do interessado;</w:t>
      </w:r>
    </w:p>
    <w:p w14:paraId="18D953E5" w14:textId="0E123969" w:rsidR="0065207D" w:rsidRPr="00972CE7" w:rsidRDefault="0065207D" w:rsidP="00972CE7">
      <w:pPr>
        <w:spacing w:after="0" w:line="240" w:lineRule="auto"/>
        <w:ind w:left="2268"/>
        <w:jc w:val="both"/>
        <w:rPr>
          <w:rFonts w:ascii="Times New Roman" w:eastAsia="Times New Roman" w:hAnsi="Times New Roman" w:cs="Times New Roman"/>
        </w:rPr>
      </w:pPr>
      <w:bookmarkStart w:id="2" w:name="art-63,inc-II"/>
      <w:bookmarkEnd w:id="2"/>
      <w:r w:rsidRPr="00972CE7">
        <w:rPr>
          <w:rFonts w:ascii="Times New Roman" w:eastAsia="Times New Roman" w:hAnsi="Times New Roman" w:cs="Times New Roman"/>
        </w:rPr>
        <w:t>II - quanto às operações de câmbio, a sua efetivação pela entrega de moeda nacional ou estrangeira, ou de documento que a represente, ou sua colocação à disposição do interessado em montante equivalente à moeda estrangeira ou nacional entregue ou posta à disposição por este;</w:t>
      </w:r>
    </w:p>
    <w:p w14:paraId="56DEBAC0" w14:textId="77777777" w:rsidR="0065207D" w:rsidRPr="00972CE7" w:rsidRDefault="0065207D" w:rsidP="00972CE7">
      <w:pPr>
        <w:spacing w:after="0" w:line="240" w:lineRule="auto"/>
        <w:ind w:left="2268"/>
        <w:jc w:val="both"/>
        <w:rPr>
          <w:rFonts w:ascii="Times New Roman" w:eastAsia="Times New Roman" w:hAnsi="Times New Roman" w:cs="Times New Roman"/>
        </w:rPr>
      </w:pPr>
      <w:bookmarkStart w:id="3" w:name="art-63,inc-III"/>
      <w:bookmarkEnd w:id="3"/>
      <w:r w:rsidRPr="00972CE7">
        <w:rPr>
          <w:rFonts w:ascii="Times New Roman" w:eastAsia="Times New Roman" w:hAnsi="Times New Roman" w:cs="Times New Roman"/>
        </w:rPr>
        <w:t>III - quanto às operações de seguro, a sua efetivação pela emissão da apólice ou do documento equivalente, ou recebimento do prêmio, na forma da lei aplicável;</w:t>
      </w:r>
    </w:p>
    <w:p w14:paraId="39AF3B8E" w14:textId="77777777" w:rsidR="0065207D" w:rsidRPr="00972CE7" w:rsidRDefault="0065207D" w:rsidP="00972CE7">
      <w:pPr>
        <w:spacing w:after="0" w:line="240" w:lineRule="auto"/>
        <w:ind w:left="2268"/>
        <w:jc w:val="both"/>
        <w:rPr>
          <w:rFonts w:ascii="Times New Roman" w:eastAsia="Times New Roman" w:hAnsi="Times New Roman" w:cs="Times New Roman"/>
        </w:rPr>
      </w:pPr>
      <w:bookmarkStart w:id="4" w:name="art-63,inc-IV"/>
      <w:bookmarkEnd w:id="4"/>
      <w:r w:rsidRPr="00972CE7">
        <w:rPr>
          <w:rFonts w:ascii="Times New Roman" w:eastAsia="Times New Roman" w:hAnsi="Times New Roman" w:cs="Times New Roman"/>
        </w:rPr>
        <w:t>IV - quanto às operações relativas a títulos e valores mobiliários, a emissão, transmissão, pagamento ou resgate destes, na forma da lei aplicável.</w:t>
      </w:r>
    </w:p>
    <w:p w14:paraId="353CFAE4" w14:textId="73C9AAF6" w:rsidR="0065207D" w:rsidRDefault="0065207D" w:rsidP="00972CE7">
      <w:pPr>
        <w:spacing w:after="0" w:line="240" w:lineRule="auto"/>
        <w:ind w:left="2268"/>
        <w:jc w:val="both"/>
        <w:rPr>
          <w:rFonts w:ascii="Times New Roman" w:hAnsi="Times New Roman" w:cs="Times New Roman"/>
          <w:color w:val="000000"/>
          <w:sz w:val="20"/>
          <w:szCs w:val="20"/>
        </w:rPr>
      </w:pPr>
      <w:bookmarkStart w:id="5" w:name="art-63,par-p"/>
      <w:bookmarkStart w:id="6" w:name="art63§p"/>
      <w:bookmarkEnd w:id="5"/>
      <w:bookmarkEnd w:id="6"/>
      <w:r w:rsidRPr="00972CE7">
        <w:rPr>
          <w:rFonts w:ascii="Times New Roman" w:eastAsia="Times New Roman" w:hAnsi="Times New Roman" w:cs="Times New Roman"/>
          <w:bCs/>
        </w:rPr>
        <w:t>Parágrafo único.</w:t>
      </w:r>
      <w:r w:rsidRPr="00972CE7">
        <w:rPr>
          <w:rFonts w:ascii="Times New Roman" w:eastAsia="Times New Roman" w:hAnsi="Times New Roman" w:cs="Times New Roman"/>
        </w:rPr>
        <w:t> A incidência definida no inciso I exclui a definida no inciso IV, e reciprocamente, quanto à emissão, ao pagamento ou resgate do título representativo de uma mesma operação de crédito.</w:t>
      </w:r>
      <w:r w:rsidR="00972CE7">
        <w:rPr>
          <w:rFonts w:ascii="Times New Roman" w:eastAsia="Times New Roman" w:hAnsi="Times New Roman" w:cs="Times New Roman"/>
        </w:rPr>
        <w:t xml:space="preserve"> </w:t>
      </w:r>
      <w:r w:rsidR="006E214F" w:rsidRPr="006E214F">
        <w:rPr>
          <w:rFonts w:ascii="Times New Roman" w:hAnsi="Times New Roman" w:cs="Times New Roman"/>
          <w:color w:val="000000"/>
          <w:sz w:val="20"/>
          <w:szCs w:val="20"/>
        </w:rPr>
        <w:t>(BRASIL 1966)</w:t>
      </w:r>
    </w:p>
    <w:p w14:paraId="5B9BB687" w14:textId="77777777" w:rsidR="00283A44" w:rsidRDefault="00283A44" w:rsidP="00972CE7">
      <w:pPr>
        <w:spacing w:after="0" w:line="240" w:lineRule="auto"/>
        <w:ind w:left="2268"/>
        <w:jc w:val="both"/>
        <w:rPr>
          <w:rFonts w:ascii="Times New Roman" w:hAnsi="Times New Roman" w:cs="Times New Roman"/>
          <w:color w:val="000000"/>
          <w:sz w:val="20"/>
          <w:szCs w:val="20"/>
        </w:rPr>
      </w:pPr>
    </w:p>
    <w:p w14:paraId="5EAFBCED" w14:textId="5F63DDF5" w:rsidR="00CB3215" w:rsidRDefault="00CB3215" w:rsidP="00CB3215">
      <w:pPr>
        <w:spacing w:after="0" w:line="360" w:lineRule="auto"/>
        <w:ind w:firstLine="708"/>
        <w:jc w:val="both"/>
        <w:rPr>
          <w:rFonts w:ascii="Times New Roman" w:hAnsi="Times New Roman" w:cs="Times New Roman"/>
          <w:sz w:val="24"/>
          <w:szCs w:val="24"/>
        </w:rPr>
      </w:pPr>
      <w:r w:rsidRPr="00E022A4">
        <w:rPr>
          <w:rFonts w:ascii="Times New Roman" w:hAnsi="Times New Roman" w:cs="Times New Roman"/>
          <w:sz w:val="24"/>
          <w:szCs w:val="24"/>
        </w:rPr>
        <w:t xml:space="preserve">Instituído pela Lei </w:t>
      </w:r>
      <w:r w:rsidR="0051455A" w:rsidRPr="00E022A4">
        <w:rPr>
          <w:rFonts w:ascii="Times New Roman" w:hAnsi="Times New Roman" w:cs="Times New Roman"/>
          <w:sz w:val="24"/>
          <w:szCs w:val="24"/>
        </w:rPr>
        <w:t>nº 5</w:t>
      </w:r>
      <w:r w:rsidR="00E022A4">
        <w:rPr>
          <w:rFonts w:ascii="Times New Roman" w:hAnsi="Times New Roman" w:cs="Times New Roman"/>
          <w:sz w:val="24"/>
          <w:szCs w:val="24"/>
        </w:rPr>
        <w:t xml:space="preserve">.143/66, </w:t>
      </w:r>
      <w:r w:rsidR="004E5393" w:rsidRPr="00E022A4">
        <w:rPr>
          <w:rFonts w:ascii="Times New Roman" w:hAnsi="Times New Roman" w:cs="Times New Roman"/>
          <w:sz w:val="24"/>
          <w:szCs w:val="24"/>
        </w:rPr>
        <w:t>o</w:t>
      </w:r>
      <w:r w:rsidR="0065207D" w:rsidRPr="00E022A4">
        <w:rPr>
          <w:rFonts w:ascii="Times New Roman" w:hAnsi="Times New Roman" w:cs="Times New Roman"/>
          <w:sz w:val="24"/>
          <w:szCs w:val="24"/>
        </w:rPr>
        <w:t xml:space="preserve"> tributo</w:t>
      </w:r>
      <w:r w:rsidR="0065207D">
        <w:rPr>
          <w:rFonts w:ascii="Times New Roman" w:hAnsi="Times New Roman" w:cs="Times New Roman"/>
          <w:sz w:val="24"/>
          <w:szCs w:val="24"/>
        </w:rPr>
        <w:t xml:space="preserve"> acima foi criado com objetivo de nivelar o mercado financeiro</w:t>
      </w:r>
      <w:r w:rsidR="004273F1">
        <w:rPr>
          <w:rFonts w:ascii="Times New Roman" w:hAnsi="Times New Roman" w:cs="Times New Roman"/>
          <w:sz w:val="24"/>
          <w:szCs w:val="24"/>
        </w:rPr>
        <w:t xml:space="preserve">. Seu </w:t>
      </w:r>
      <w:r w:rsidR="005355C1">
        <w:rPr>
          <w:rFonts w:ascii="Times New Roman" w:hAnsi="Times New Roman" w:cs="Times New Roman"/>
          <w:sz w:val="24"/>
          <w:szCs w:val="24"/>
        </w:rPr>
        <w:t>fato gerador tem quatro hipóteses disti</w:t>
      </w:r>
      <w:r w:rsidR="004273F1">
        <w:rPr>
          <w:rFonts w:ascii="Times New Roman" w:hAnsi="Times New Roman" w:cs="Times New Roman"/>
          <w:sz w:val="24"/>
          <w:szCs w:val="24"/>
        </w:rPr>
        <w:t>ntas</w:t>
      </w:r>
      <w:r>
        <w:rPr>
          <w:rFonts w:ascii="Times New Roman" w:hAnsi="Times New Roman" w:cs="Times New Roman"/>
          <w:sz w:val="24"/>
          <w:szCs w:val="24"/>
        </w:rPr>
        <w:t>, a saber</w:t>
      </w:r>
      <w:r w:rsidR="004273F1">
        <w:rPr>
          <w:rFonts w:ascii="Times New Roman" w:hAnsi="Times New Roman" w:cs="Times New Roman"/>
          <w:sz w:val="24"/>
          <w:szCs w:val="24"/>
        </w:rPr>
        <w:t>:</w:t>
      </w:r>
      <w:r>
        <w:rPr>
          <w:rFonts w:ascii="Times New Roman" w:hAnsi="Times New Roman" w:cs="Times New Roman"/>
          <w:sz w:val="24"/>
          <w:szCs w:val="24"/>
        </w:rPr>
        <w:t xml:space="preserve"> </w:t>
      </w:r>
    </w:p>
    <w:p w14:paraId="121C9BEC" w14:textId="2F7B82C3" w:rsidR="008F3EDC" w:rsidRDefault="00843B98" w:rsidP="00CB3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843B98">
        <w:rPr>
          <w:rFonts w:ascii="Times New Roman" w:hAnsi="Times New Roman" w:cs="Times New Roman"/>
          <w:i/>
          <w:sz w:val="24"/>
          <w:szCs w:val="24"/>
        </w:rPr>
        <w:t>i</w:t>
      </w:r>
      <w:r>
        <w:rPr>
          <w:rFonts w:ascii="Times New Roman" w:hAnsi="Times New Roman" w:cs="Times New Roman"/>
          <w:sz w:val="24"/>
          <w:szCs w:val="24"/>
        </w:rPr>
        <w:t>)</w:t>
      </w:r>
      <w:r w:rsidR="004273F1">
        <w:rPr>
          <w:rFonts w:ascii="Times New Roman" w:hAnsi="Times New Roman" w:cs="Times New Roman"/>
          <w:sz w:val="24"/>
          <w:szCs w:val="24"/>
        </w:rPr>
        <w:t xml:space="preserve"> </w:t>
      </w:r>
      <w:r w:rsidR="00CB3215">
        <w:rPr>
          <w:rFonts w:ascii="Times New Roman" w:hAnsi="Times New Roman" w:cs="Times New Roman"/>
          <w:sz w:val="24"/>
          <w:szCs w:val="24"/>
        </w:rPr>
        <w:t>O</w:t>
      </w:r>
      <w:r w:rsidR="004273F1">
        <w:rPr>
          <w:rFonts w:ascii="Times New Roman" w:hAnsi="Times New Roman" w:cs="Times New Roman"/>
          <w:sz w:val="24"/>
          <w:szCs w:val="24"/>
        </w:rPr>
        <w:t>perações de crédito: aquelas em que existe uma transação para ser paga no futuro, como faturas de cartão de crédito</w:t>
      </w:r>
      <w:r w:rsidR="00A76F79">
        <w:rPr>
          <w:rFonts w:ascii="Times New Roman" w:hAnsi="Times New Roman" w:cs="Times New Roman"/>
          <w:sz w:val="24"/>
          <w:szCs w:val="24"/>
        </w:rPr>
        <w:t>, cheque especial, dentre outros. Sua alíquota varia de acordo com a modalidade do crédito</w:t>
      </w:r>
      <w:r w:rsidR="009E62CC">
        <w:rPr>
          <w:rFonts w:ascii="Times New Roman" w:hAnsi="Times New Roman" w:cs="Times New Roman"/>
          <w:sz w:val="24"/>
          <w:szCs w:val="24"/>
        </w:rPr>
        <w:t xml:space="preserve"> e seu fato gerador é, de acordo com Luiz Souza Gomes (2013), quando alguém efetua uma prestação presente contra promessa de prestação futura</w:t>
      </w:r>
      <w:r>
        <w:rPr>
          <w:rFonts w:ascii="Times New Roman" w:hAnsi="Times New Roman" w:cs="Times New Roman"/>
          <w:sz w:val="24"/>
          <w:szCs w:val="24"/>
        </w:rPr>
        <w:t>;</w:t>
      </w:r>
    </w:p>
    <w:p w14:paraId="060C0411" w14:textId="7AE7AC85" w:rsidR="004273F1" w:rsidRDefault="00843B98" w:rsidP="004273F1">
      <w:pPr>
        <w:spacing w:after="0" w:line="360" w:lineRule="auto"/>
        <w:jc w:val="both"/>
        <w:rPr>
          <w:rFonts w:ascii="Times New Roman" w:hAnsi="Times New Roman" w:cs="Times New Roman"/>
          <w:sz w:val="24"/>
          <w:szCs w:val="24"/>
        </w:rPr>
      </w:pPr>
      <w:r w:rsidRPr="00CB3215">
        <w:rPr>
          <w:rFonts w:ascii="Times New Roman" w:hAnsi="Times New Roman" w:cs="Times New Roman"/>
          <w:sz w:val="24"/>
          <w:szCs w:val="24"/>
        </w:rPr>
        <w:t>(</w:t>
      </w:r>
      <w:proofErr w:type="spellStart"/>
      <w:r w:rsidRPr="00CB3215">
        <w:rPr>
          <w:rFonts w:ascii="Times New Roman" w:hAnsi="Times New Roman" w:cs="Times New Roman"/>
          <w:i/>
          <w:sz w:val="24"/>
          <w:szCs w:val="24"/>
        </w:rPr>
        <w:t>ii</w:t>
      </w:r>
      <w:proofErr w:type="spellEnd"/>
      <w:r w:rsidRPr="00CB3215">
        <w:rPr>
          <w:rFonts w:ascii="Times New Roman" w:hAnsi="Times New Roman" w:cs="Times New Roman"/>
          <w:sz w:val="24"/>
          <w:szCs w:val="24"/>
        </w:rPr>
        <w:t xml:space="preserve">) </w:t>
      </w:r>
      <w:r w:rsidR="004273F1" w:rsidRPr="00CB3215">
        <w:rPr>
          <w:rFonts w:ascii="Times New Roman" w:hAnsi="Times New Roman" w:cs="Times New Roman"/>
          <w:sz w:val="24"/>
          <w:szCs w:val="24"/>
        </w:rPr>
        <w:t>operações de câmbio</w:t>
      </w:r>
      <w:r w:rsidR="00A76F79" w:rsidRPr="00CB3215">
        <w:rPr>
          <w:rFonts w:ascii="Times New Roman" w:hAnsi="Times New Roman" w:cs="Times New Roman"/>
          <w:sz w:val="24"/>
          <w:szCs w:val="24"/>
        </w:rPr>
        <w:t>:</w:t>
      </w:r>
      <w:r w:rsidR="004273F1" w:rsidRPr="00CB3215">
        <w:rPr>
          <w:rFonts w:ascii="Times New Roman" w:hAnsi="Times New Roman" w:cs="Times New Roman"/>
          <w:sz w:val="24"/>
          <w:szCs w:val="24"/>
        </w:rPr>
        <w:t xml:space="preserve"> evidenciadas na troca da moeda de um país pela do outro, seja ela física ou digital</w:t>
      </w:r>
      <w:r w:rsidR="00A76F79" w:rsidRPr="00CB3215">
        <w:rPr>
          <w:rFonts w:ascii="Times New Roman" w:hAnsi="Times New Roman" w:cs="Times New Roman"/>
          <w:sz w:val="24"/>
          <w:szCs w:val="24"/>
        </w:rPr>
        <w:t xml:space="preserve">. A alíquota </w:t>
      </w:r>
      <w:r w:rsidR="009F39D7">
        <w:rPr>
          <w:rFonts w:ascii="Times New Roman" w:hAnsi="Times New Roman" w:cs="Times New Roman"/>
          <w:sz w:val="24"/>
          <w:szCs w:val="24"/>
        </w:rPr>
        <w:t xml:space="preserve">geral </w:t>
      </w:r>
      <w:r w:rsidR="00A76F79" w:rsidRPr="00CB3215">
        <w:rPr>
          <w:rFonts w:ascii="Times New Roman" w:hAnsi="Times New Roman" w:cs="Times New Roman"/>
          <w:sz w:val="24"/>
          <w:szCs w:val="24"/>
        </w:rPr>
        <w:t>das operações de câmbio</w:t>
      </w:r>
      <w:r w:rsidR="00A96579" w:rsidRPr="00CB3215">
        <w:rPr>
          <w:rFonts w:ascii="Times New Roman" w:hAnsi="Times New Roman" w:cs="Times New Roman"/>
          <w:sz w:val="24"/>
          <w:szCs w:val="24"/>
        </w:rPr>
        <w:t xml:space="preserve"> atualmente est</w:t>
      </w:r>
      <w:r w:rsidR="009F39D7">
        <w:rPr>
          <w:rFonts w:ascii="Times New Roman" w:hAnsi="Times New Roman" w:cs="Times New Roman"/>
          <w:sz w:val="24"/>
          <w:szCs w:val="24"/>
        </w:rPr>
        <w:t>á</w:t>
      </w:r>
      <w:r w:rsidR="00A76F79" w:rsidRPr="00CB3215">
        <w:rPr>
          <w:rFonts w:ascii="Times New Roman" w:hAnsi="Times New Roman" w:cs="Times New Roman"/>
          <w:sz w:val="24"/>
          <w:szCs w:val="24"/>
        </w:rPr>
        <w:t xml:space="preserve"> em </w:t>
      </w:r>
      <w:r w:rsidR="00A96579" w:rsidRPr="00CB3215">
        <w:rPr>
          <w:rFonts w:ascii="Times New Roman" w:hAnsi="Times New Roman" w:cs="Times New Roman"/>
          <w:sz w:val="24"/>
          <w:szCs w:val="24"/>
        </w:rPr>
        <w:t>0,38</w:t>
      </w:r>
      <w:r w:rsidR="00A76F79" w:rsidRPr="00CB3215">
        <w:rPr>
          <w:rFonts w:ascii="Times New Roman" w:hAnsi="Times New Roman" w:cs="Times New Roman"/>
          <w:sz w:val="24"/>
          <w:szCs w:val="24"/>
        </w:rPr>
        <w:t>% do valor da operação</w:t>
      </w:r>
      <w:r w:rsidR="00A96579" w:rsidRPr="00CB3215">
        <w:rPr>
          <w:rFonts w:ascii="Times New Roman" w:hAnsi="Times New Roman" w:cs="Times New Roman"/>
          <w:sz w:val="24"/>
          <w:szCs w:val="24"/>
        </w:rPr>
        <w:t>, conforme prescreve o artigo 15-B do RIOF/2007, observadas as exceções</w:t>
      </w:r>
      <w:r w:rsidR="009E62CC" w:rsidRPr="00CB3215">
        <w:rPr>
          <w:rFonts w:ascii="Times New Roman" w:hAnsi="Times New Roman" w:cs="Times New Roman"/>
          <w:sz w:val="24"/>
          <w:szCs w:val="24"/>
        </w:rPr>
        <w:t xml:space="preserve"> e seu fato gerador é justamente a entrega da moeda ou coloca</w:t>
      </w:r>
      <w:r w:rsidRPr="00CB3215">
        <w:rPr>
          <w:rFonts w:ascii="Times New Roman" w:hAnsi="Times New Roman" w:cs="Times New Roman"/>
          <w:sz w:val="24"/>
          <w:szCs w:val="24"/>
        </w:rPr>
        <w:t>ção à disposição do interessado</w:t>
      </w:r>
      <w:r w:rsidR="00A96579" w:rsidRPr="00CB3215">
        <w:rPr>
          <w:rFonts w:ascii="Times New Roman" w:hAnsi="Times New Roman" w:cs="Times New Roman"/>
          <w:sz w:val="24"/>
          <w:szCs w:val="24"/>
        </w:rPr>
        <w:t>.</w:t>
      </w:r>
    </w:p>
    <w:p w14:paraId="2AF2D070" w14:textId="6F09DEDC" w:rsidR="004273F1" w:rsidRDefault="004E5393" w:rsidP="00427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Pr="004E5393">
        <w:rPr>
          <w:rFonts w:ascii="Times New Roman" w:hAnsi="Times New Roman" w:cs="Times New Roman"/>
          <w:i/>
          <w:sz w:val="24"/>
          <w:szCs w:val="24"/>
        </w:rPr>
        <w:t>iii</w:t>
      </w:r>
      <w:proofErr w:type="spellEnd"/>
      <w:r>
        <w:rPr>
          <w:rFonts w:ascii="Times New Roman" w:hAnsi="Times New Roman" w:cs="Times New Roman"/>
          <w:sz w:val="24"/>
          <w:szCs w:val="24"/>
        </w:rPr>
        <w:t>)</w:t>
      </w:r>
      <w:r w:rsidR="004273F1">
        <w:rPr>
          <w:rFonts w:ascii="Times New Roman" w:hAnsi="Times New Roman" w:cs="Times New Roman"/>
          <w:sz w:val="24"/>
          <w:szCs w:val="24"/>
        </w:rPr>
        <w:t xml:space="preserve"> </w:t>
      </w:r>
      <w:r w:rsidR="00A76F79">
        <w:rPr>
          <w:rFonts w:ascii="Times New Roman" w:hAnsi="Times New Roman" w:cs="Times New Roman"/>
          <w:sz w:val="24"/>
          <w:szCs w:val="24"/>
        </w:rPr>
        <w:t>operações de seguro: em suma, é a simples contratação de seguros, como seguro de carro ou vida</w:t>
      </w:r>
      <w:r w:rsidR="009E62CC">
        <w:rPr>
          <w:rFonts w:ascii="Times New Roman" w:hAnsi="Times New Roman" w:cs="Times New Roman"/>
          <w:sz w:val="24"/>
          <w:szCs w:val="24"/>
        </w:rPr>
        <w:t>. S</w:t>
      </w:r>
      <w:r w:rsidR="00A76F79">
        <w:rPr>
          <w:rFonts w:ascii="Times New Roman" w:hAnsi="Times New Roman" w:cs="Times New Roman"/>
          <w:sz w:val="24"/>
          <w:szCs w:val="24"/>
        </w:rPr>
        <w:t>ua alíquota varia</w:t>
      </w:r>
      <w:r w:rsidR="009E62CC">
        <w:rPr>
          <w:rFonts w:ascii="Times New Roman" w:hAnsi="Times New Roman" w:cs="Times New Roman"/>
          <w:sz w:val="24"/>
          <w:szCs w:val="24"/>
        </w:rPr>
        <w:t xml:space="preserve"> de acordo com o tipo de apólice e seu fato gerador é a emissão da apólice do seguro, ou recebimento do prêmio.</w:t>
      </w:r>
    </w:p>
    <w:p w14:paraId="30545299" w14:textId="77777777" w:rsidR="00CB3215" w:rsidRPr="00E022A4" w:rsidRDefault="004E5393" w:rsidP="00427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Pr="004E5393">
        <w:rPr>
          <w:rFonts w:ascii="Times New Roman" w:hAnsi="Times New Roman" w:cs="Times New Roman"/>
          <w:i/>
          <w:sz w:val="24"/>
          <w:szCs w:val="24"/>
        </w:rPr>
        <w:t>iv</w:t>
      </w:r>
      <w:proofErr w:type="spellEnd"/>
      <w:r>
        <w:rPr>
          <w:rFonts w:ascii="Times New Roman" w:hAnsi="Times New Roman" w:cs="Times New Roman"/>
          <w:sz w:val="24"/>
          <w:szCs w:val="24"/>
        </w:rPr>
        <w:t>)</w:t>
      </w:r>
      <w:r w:rsidR="00A76F79">
        <w:rPr>
          <w:rFonts w:ascii="Times New Roman" w:hAnsi="Times New Roman" w:cs="Times New Roman"/>
          <w:sz w:val="24"/>
          <w:szCs w:val="24"/>
        </w:rPr>
        <w:t xml:space="preserve"> operações relativas a títulos e valores mobiliários:</w:t>
      </w:r>
      <w:r w:rsidR="009E62CC">
        <w:rPr>
          <w:rFonts w:ascii="Times New Roman" w:hAnsi="Times New Roman" w:cs="Times New Roman"/>
          <w:sz w:val="24"/>
          <w:szCs w:val="24"/>
        </w:rPr>
        <w:t xml:space="preserve"> </w:t>
      </w:r>
      <w:r>
        <w:rPr>
          <w:rFonts w:ascii="Times New Roman" w:hAnsi="Times New Roman" w:cs="Times New Roman"/>
          <w:sz w:val="24"/>
          <w:szCs w:val="24"/>
        </w:rPr>
        <w:t>s</w:t>
      </w:r>
      <w:r w:rsidR="009E62CC">
        <w:rPr>
          <w:rFonts w:ascii="Times New Roman" w:hAnsi="Times New Roman" w:cs="Times New Roman"/>
          <w:sz w:val="24"/>
          <w:szCs w:val="24"/>
        </w:rPr>
        <w:t xml:space="preserve">ão </w:t>
      </w:r>
      <w:r w:rsidR="00511D99">
        <w:rPr>
          <w:rFonts w:ascii="Times New Roman" w:hAnsi="Times New Roman" w:cs="Times New Roman"/>
          <w:sz w:val="24"/>
          <w:szCs w:val="24"/>
        </w:rPr>
        <w:t xml:space="preserve">os títulos </w:t>
      </w:r>
      <w:r w:rsidR="007F0EBA">
        <w:rPr>
          <w:rFonts w:ascii="Times New Roman" w:hAnsi="Times New Roman" w:cs="Times New Roman"/>
          <w:sz w:val="24"/>
          <w:szCs w:val="24"/>
        </w:rPr>
        <w:t xml:space="preserve">negociados no mercado </w:t>
      </w:r>
      <w:r w:rsidR="007F0EBA" w:rsidRPr="00E022A4">
        <w:rPr>
          <w:rFonts w:ascii="Times New Roman" w:hAnsi="Times New Roman" w:cs="Times New Roman"/>
          <w:sz w:val="24"/>
          <w:szCs w:val="24"/>
        </w:rPr>
        <w:t xml:space="preserve">financeiro. </w:t>
      </w:r>
    </w:p>
    <w:p w14:paraId="189032CA" w14:textId="7595C403" w:rsidR="00E30E43" w:rsidRPr="00E022A4" w:rsidRDefault="00342FC2" w:rsidP="00E30E43">
      <w:pPr>
        <w:spacing w:after="0" w:line="360" w:lineRule="auto"/>
        <w:ind w:firstLine="708"/>
        <w:jc w:val="both"/>
        <w:rPr>
          <w:rFonts w:ascii="Times New Roman" w:hAnsi="Times New Roman" w:cs="Times New Roman"/>
          <w:vanish/>
          <w:sz w:val="24"/>
          <w:szCs w:val="24"/>
          <w:specVanish/>
        </w:rPr>
      </w:pPr>
      <w:r w:rsidRPr="00E022A4">
        <w:rPr>
          <w:rFonts w:ascii="Times New Roman" w:hAnsi="Times New Roman" w:cs="Times New Roman"/>
          <w:sz w:val="24"/>
          <w:szCs w:val="24"/>
        </w:rPr>
        <w:t xml:space="preserve">O </w:t>
      </w:r>
      <w:r w:rsidR="00E30E43" w:rsidRPr="00E022A4">
        <w:rPr>
          <w:rFonts w:ascii="Times New Roman" w:hAnsi="Times New Roman" w:cs="Times New Roman"/>
          <w:sz w:val="24"/>
          <w:szCs w:val="24"/>
        </w:rPr>
        <w:t>Ofício Circular nº</w:t>
      </w:r>
    </w:p>
    <w:p w14:paraId="6EF9252E" w14:textId="0D6C6025" w:rsidR="00E30E43" w:rsidRPr="00E022A4" w:rsidRDefault="00E30E43" w:rsidP="00E30E43">
      <w:pPr>
        <w:spacing w:after="0" w:line="360" w:lineRule="auto"/>
        <w:ind w:firstLine="708"/>
        <w:jc w:val="both"/>
        <w:rPr>
          <w:rFonts w:ascii="Times New Roman" w:hAnsi="Times New Roman" w:cs="Times New Roman"/>
          <w:sz w:val="24"/>
          <w:szCs w:val="24"/>
        </w:rPr>
      </w:pPr>
      <w:r w:rsidRPr="00E022A4">
        <w:rPr>
          <w:rFonts w:ascii="Times New Roman" w:hAnsi="Times New Roman" w:cs="Times New Roman"/>
          <w:sz w:val="24"/>
          <w:szCs w:val="24"/>
        </w:rPr>
        <w:t xml:space="preserve">  4081/2020, quando da resposta à consulta acerca da integralização de capital com criptomoedas ou moedas digitais, </w:t>
      </w:r>
      <w:r w:rsidR="00342FC2" w:rsidRPr="00E022A4">
        <w:rPr>
          <w:rFonts w:ascii="Times New Roman" w:hAnsi="Times New Roman" w:cs="Times New Roman"/>
          <w:sz w:val="24"/>
          <w:szCs w:val="24"/>
        </w:rPr>
        <w:t xml:space="preserve">lembrou o posicionamento da RFB sobre como declarar tais bens para fins de IR e </w:t>
      </w:r>
      <w:r w:rsidRPr="00E022A4">
        <w:rPr>
          <w:rFonts w:ascii="Times New Roman" w:hAnsi="Times New Roman" w:cs="Times New Roman"/>
          <w:sz w:val="24"/>
          <w:szCs w:val="24"/>
        </w:rPr>
        <w:t>estipulou</w:t>
      </w:r>
      <w:r w:rsidR="00342FC2" w:rsidRPr="00E022A4">
        <w:rPr>
          <w:rFonts w:ascii="Times New Roman" w:hAnsi="Times New Roman" w:cs="Times New Roman"/>
          <w:sz w:val="24"/>
          <w:szCs w:val="24"/>
        </w:rPr>
        <w:t>, ainda</w:t>
      </w:r>
      <w:r w:rsidRPr="00E022A4">
        <w:rPr>
          <w:rFonts w:ascii="Times New Roman" w:hAnsi="Times New Roman" w:cs="Times New Roman"/>
          <w:sz w:val="24"/>
          <w:szCs w:val="24"/>
        </w:rPr>
        <w:t>:</w:t>
      </w:r>
    </w:p>
    <w:p w14:paraId="11B128BC" w14:textId="27EA5851" w:rsidR="00342FC2" w:rsidRDefault="00342FC2" w:rsidP="00342FC2">
      <w:pPr>
        <w:spacing w:after="0" w:line="240" w:lineRule="auto"/>
        <w:ind w:left="2268"/>
        <w:jc w:val="both"/>
        <w:rPr>
          <w:rFonts w:ascii="Times New Roman" w:eastAsia="Times New Roman" w:hAnsi="Times New Roman" w:cs="Times New Roman"/>
        </w:rPr>
      </w:pPr>
      <w:r w:rsidRPr="00E022A4">
        <w:rPr>
          <w:rFonts w:ascii="Times New Roman" w:eastAsia="Times New Roman" w:hAnsi="Times New Roman" w:cs="Times New Roman"/>
        </w:rPr>
        <w:lastRenderedPageBreak/>
        <w:t>A Receita Federal</w:t>
      </w:r>
      <w:r w:rsidRPr="00342FC2">
        <w:rPr>
          <w:rFonts w:ascii="Times New Roman" w:eastAsia="Times New Roman" w:hAnsi="Times New Roman" w:cs="Times New Roman"/>
        </w:rPr>
        <w:t xml:space="preserve"> do Brasil, por sua vez, considera as criptomoedas como ativo</w:t>
      </w:r>
      <w:r>
        <w:rPr>
          <w:rFonts w:ascii="Times New Roman" w:eastAsia="Times New Roman" w:hAnsi="Times New Roman" w:cs="Times New Roman"/>
        </w:rPr>
        <w:t xml:space="preserve"> </w:t>
      </w:r>
      <w:r w:rsidRPr="00342FC2">
        <w:rPr>
          <w:rFonts w:ascii="Times New Roman" w:eastAsia="Times New Roman" w:hAnsi="Times New Roman" w:cs="Times New Roman"/>
        </w:rPr>
        <w:t>financeiro, exigindo a indicação delas na declaração anual do imposto de renda, no campo "outros bens"</w:t>
      </w:r>
      <w:r w:rsidRPr="00342FC2">
        <w:rPr>
          <w:rFonts w:ascii="Times New Roman" w:eastAsia="Times New Roman" w:hAnsi="Times New Roman" w:cs="Times New Roman"/>
        </w:rPr>
        <w:br/>
        <w:t>da ficha de bens e direit</w:t>
      </w:r>
      <w:r>
        <w:rPr>
          <w:rFonts w:ascii="Times New Roman" w:eastAsia="Times New Roman" w:hAnsi="Times New Roman" w:cs="Times New Roman"/>
        </w:rPr>
        <w:t>os</w:t>
      </w:r>
    </w:p>
    <w:p w14:paraId="67143F95" w14:textId="2F4ECE58" w:rsidR="00E30E43" w:rsidRPr="00342FC2" w:rsidRDefault="00E30E43" w:rsidP="00342FC2">
      <w:pPr>
        <w:spacing w:after="0" w:line="240" w:lineRule="auto"/>
        <w:ind w:left="2268"/>
        <w:jc w:val="both"/>
        <w:rPr>
          <w:rFonts w:ascii="Times New Roman" w:hAnsi="Times New Roman" w:cs="Times New Roman"/>
        </w:rPr>
      </w:pPr>
      <w:r w:rsidRPr="00342FC2">
        <w:rPr>
          <w:rFonts w:ascii="Times New Roman" w:hAnsi="Times New Roman" w:cs="Times New Roman"/>
        </w:rPr>
        <w:t>[...] tais ativos virtuais, a depender do contexto econômico de sua emissão e dos direitos conferidos aos investidores, podem representar valores mobiliários, nos termos do art. 2º da Lei 6.385/1976.</w:t>
      </w:r>
      <w:r w:rsidR="00342FC2">
        <w:rPr>
          <w:rFonts w:ascii="Times New Roman" w:hAnsi="Times New Roman" w:cs="Times New Roman"/>
        </w:rPr>
        <w:t xml:space="preserve"> </w:t>
      </w:r>
      <w:r w:rsidR="006237AD">
        <w:rPr>
          <w:rFonts w:ascii="Times New Roman" w:hAnsi="Times New Roman" w:cs="Times New Roman"/>
        </w:rPr>
        <w:t>(RFB, 2020)</w:t>
      </w:r>
    </w:p>
    <w:p w14:paraId="2A8CC38E" w14:textId="77777777" w:rsidR="00342FC2" w:rsidRDefault="00342FC2" w:rsidP="00776AFC">
      <w:pPr>
        <w:spacing w:after="0" w:line="360" w:lineRule="auto"/>
        <w:ind w:firstLine="708"/>
        <w:jc w:val="both"/>
        <w:rPr>
          <w:rFonts w:ascii="Times New Roman" w:hAnsi="Times New Roman" w:cs="Times New Roman"/>
          <w:sz w:val="24"/>
          <w:szCs w:val="24"/>
        </w:rPr>
      </w:pPr>
    </w:p>
    <w:p w14:paraId="1C63CF20" w14:textId="0F3324DA" w:rsidR="008E55BA" w:rsidRDefault="00225D49" w:rsidP="00776A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possível observar o posicionamento do órgão quando considera as criptomoedas como ativo</w:t>
      </w:r>
      <w:r w:rsidR="00813847">
        <w:rPr>
          <w:rFonts w:ascii="Times New Roman" w:hAnsi="Times New Roman" w:cs="Times New Roman"/>
          <w:sz w:val="24"/>
          <w:szCs w:val="24"/>
        </w:rPr>
        <w:t>s</w:t>
      </w:r>
      <w:r>
        <w:rPr>
          <w:rFonts w:ascii="Times New Roman" w:hAnsi="Times New Roman" w:cs="Times New Roman"/>
          <w:sz w:val="24"/>
          <w:szCs w:val="24"/>
        </w:rPr>
        <w:t xml:space="preserve"> financeiro</w:t>
      </w:r>
      <w:r w:rsidR="00813847">
        <w:rPr>
          <w:rFonts w:ascii="Times New Roman" w:hAnsi="Times New Roman" w:cs="Times New Roman"/>
          <w:sz w:val="24"/>
          <w:szCs w:val="24"/>
        </w:rPr>
        <w:t>s</w:t>
      </w:r>
      <w:r>
        <w:rPr>
          <w:rFonts w:ascii="Times New Roman" w:hAnsi="Times New Roman" w:cs="Times New Roman"/>
          <w:sz w:val="24"/>
          <w:szCs w:val="24"/>
        </w:rPr>
        <w:t xml:space="preserve">. </w:t>
      </w:r>
      <w:r w:rsidR="008E55BA">
        <w:rPr>
          <w:rFonts w:ascii="Times New Roman" w:hAnsi="Times New Roman" w:cs="Times New Roman"/>
          <w:sz w:val="24"/>
          <w:szCs w:val="24"/>
        </w:rPr>
        <w:t>Estes</w:t>
      </w:r>
      <w:r w:rsidR="00813847">
        <w:rPr>
          <w:rFonts w:ascii="Times New Roman" w:hAnsi="Times New Roman" w:cs="Times New Roman"/>
          <w:sz w:val="24"/>
          <w:szCs w:val="24"/>
        </w:rPr>
        <w:t>, por seu turno,</w:t>
      </w:r>
      <w:r w:rsidR="008E55BA">
        <w:rPr>
          <w:rFonts w:ascii="Times New Roman" w:hAnsi="Times New Roman" w:cs="Times New Roman"/>
          <w:sz w:val="24"/>
          <w:szCs w:val="24"/>
        </w:rPr>
        <w:t xml:space="preserve"> são definidos como ativos de investimento cujo valor deriva dos direitos contratuais que representam (SAINZ, 2020), logo, tudo que o indivíduo possuir e possa ser convertido em moeda corrente pode ser considerado ativo financeiro.</w:t>
      </w:r>
    </w:p>
    <w:p w14:paraId="185AB1D1" w14:textId="3AA0D124" w:rsidR="008D1F0B" w:rsidRDefault="008E55BA" w:rsidP="00776A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que </w:t>
      </w:r>
      <w:r w:rsidR="004B5FCF">
        <w:rPr>
          <w:rFonts w:ascii="Times New Roman" w:hAnsi="Times New Roman" w:cs="Times New Roman"/>
          <w:sz w:val="24"/>
          <w:szCs w:val="24"/>
        </w:rPr>
        <w:t xml:space="preserve">torna a situação ainda mais curiosa, é que os ativos financeiros mais conhecidos </w:t>
      </w:r>
      <w:r w:rsidR="00813847">
        <w:rPr>
          <w:rFonts w:ascii="Times New Roman" w:hAnsi="Times New Roman" w:cs="Times New Roman"/>
          <w:sz w:val="24"/>
          <w:szCs w:val="24"/>
        </w:rPr>
        <w:t>como</w:t>
      </w:r>
      <w:r w:rsidR="004B5FCF">
        <w:rPr>
          <w:rFonts w:ascii="Times New Roman" w:hAnsi="Times New Roman" w:cs="Times New Roman"/>
          <w:sz w:val="24"/>
          <w:szCs w:val="24"/>
        </w:rPr>
        <w:t xml:space="preserve"> ações, títulos de investimento, seguros e empréstimos,</w:t>
      </w:r>
      <w:r w:rsidR="00D2691F">
        <w:rPr>
          <w:rFonts w:ascii="Times New Roman" w:hAnsi="Times New Roman" w:cs="Times New Roman"/>
          <w:sz w:val="24"/>
          <w:szCs w:val="24"/>
        </w:rPr>
        <w:t xml:space="preserve"> </w:t>
      </w:r>
      <w:r w:rsidR="00D2691F" w:rsidRPr="0051455A">
        <w:rPr>
          <w:rFonts w:ascii="Times New Roman" w:hAnsi="Times New Roman" w:cs="Times New Roman"/>
          <w:sz w:val="24"/>
          <w:szCs w:val="24"/>
        </w:rPr>
        <w:t>t</w:t>
      </w:r>
      <w:r w:rsidR="0051455A">
        <w:rPr>
          <w:rFonts w:ascii="Times New Roman" w:hAnsi="Times New Roman" w:cs="Times New Roman"/>
          <w:sz w:val="24"/>
          <w:szCs w:val="24"/>
        </w:rPr>
        <w:t>ê</w:t>
      </w:r>
      <w:r w:rsidR="00D2691F" w:rsidRPr="0051455A">
        <w:rPr>
          <w:rFonts w:ascii="Times New Roman" w:hAnsi="Times New Roman" w:cs="Times New Roman"/>
          <w:sz w:val="24"/>
          <w:szCs w:val="24"/>
        </w:rPr>
        <w:t>m</w:t>
      </w:r>
      <w:r w:rsidR="004B5FCF">
        <w:rPr>
          <w:rFonts w:ascii="Times New Roman" w:hAnsi="Times New Roman" w:cs="Times New Roman"/>
          <w:sz w:val="24"/>
          <w:szCs w:val="24"/>
        </w:rPr>
        <w:t xml:space="preserve"> tod</w:t>
      </w:r>
      <w:r w:rsidR="003A3356">
        <w:rPr>
          <w:rFonts w:ascii="Times New Roman" w:hAnsi="Times New Roman" w:cs="Times New Roman"/>
          <w:sz w:val="24"/>
          <w:szCs w:val="24"/>
        </w:rPr>
        <w:t>as</w:t>
      </w:r>
      <w:r w:rsidR="004B5FCF">
        <w:rPr>
          <w:rFonts w:ascii="Times New Roman" w:hAnsi="Times New Roman" w:cs="Times New Roman"/>
          <w:sz w:val="24"/>
          <w:szCs w:val="24"/>
        </w:rPr>
        <w:t xml:space="preserve"> as operações os envolvendo </w:t>
      </w:r>
      <w:r w:rsidR="00D2691F">
        <w:rPr>
          <w:rFonts w:ascii="Times New Roman" w:hAnsi="Times New Roman" w:cs="Times New Roman"/>
          <w:sz w:val="24"/>
          <w:szCs w:val="24"/>
        </w:rPr>
        <w:t>tributadas</w:t>
      </w:r>
      <w:r w:rsidR="003A3356">
        <w:rPr>
          <w:rFonts w:ascii="Times New Roman" w:hAnsi="Times New Roman" w:cs="Times New Roman"/>
          <w:sz w:val="24"/>
          <w:szCs w:val="24"/>
        </w:rPr>
        <w:t xml:space="preserve"> </w:t>
      </w:r>
      <w:r w:rsidR="004B5FCF">
        <w:rPr>
          <w:rFonts w:ascii="Times New Roman" w:hAnsi="Times New Roman" w:cs="Times New Roman"/>
          <w:sz w:val="24"/>
          <w:szCs w:val="24"/>
        </w:rPr>
        <w:t>pelo IOF.</w:t>
      </w:r>
      <w:r w:rsidR="00813847">
        <w:rPr>
          <w:rFonts w:ascii="Times New Roman" w:hAnsi="Times New Roman" w:cs="Times New Roman"/>
          <w:sz w:val="24"/>
          <w:szCs w:val="24"/>
        </w:rPr>
        <w:t xml:space="preserve"> </w:t>
      </w:r>
    </w:p>
    <w:p w14:paraId="75981186" w14:textId="10250149" w:rsidR="00E30E43" w:rsidRPr="00E022A4" w:rsidRDefault="00E30E43" w:rsidP="00E30E43">
      <w:pPr>
        <w:spacing w:after="0" w:line="360" w:lineRule="auto"/>
        <w:ind w:firstLine="708"/>
        <w:jc w:val="both"/>
        <w:rPr>
          <w:rFonts w:ascii="Times New Roman" w:hAnsi="Times New Roman" w:cs="Times New Roman"/>
          <w:sz w:val="24"/>
          <w:szCs w:val="24"/>
        </w:rPr>
      </w:pPr>
      <w:r w:rsidRPr="00342FC2">
        <w:rPr>
          <w:rFonts w:ascii="Times New Roman" w:hAnsi="Times New Roman" w:cs="Times New Roman"/>
          <w:sz w:val="24"/>
          <w:szCs w:val="24"/>
        </w:rPr>
        <w:t>Ao citar a transmissão de títulos mobiliários, o legislador deixou margem para</w:t>
      </w:r>
      <w:r w:rsidR="00342FC2" w:rsidRPr="00342FC2">
        <w:rPr>
          <w:rFonts w:ascii="Times New Roman" w:hAnsi="Times New Roman" w:cs="Times New Roman"/>
          <w:sz w:val="24"/>
          <w:szCs w:val="24"/>
        </w:rPr>
        <w:t xml:space="preserve"> um eventual </w:t>
      </w:r>
      <w:r w:rsidRPr="00342FC2">
        <w:rPr>
          <w:rFonts w:ascii="Times New Roman" w:hAnsi="Times New Roman" w:cs="Times New Roman"/>
          <w:sz w:val="24"/>
          <w:szCs w:val="24"/>
        </w:rPr>
        <w:t xml:space="preserve">enquadramento da operação de permuta, visto que, conforme explica a jurista Danielle Martins (2004, p. 14), a permuta gera a obrigação de transferir para o outro o domínio do que estiver sendo negociado no momento da assinatura do contrato. Assim, em </w:t>
      </w:r>
      <w:r w:rsidRPr="00E022A4">
        <w:rPr>
          <w:rFonts w:ascii="Times New Roman" w:hAnsi="Times New Roman" w:cs="Times New Roman"/>
          <w:sz w:val="24"/>
          <w:szCs w:val="24"/>
        </w:rPr>
        <w:t xml:space="preserve">comparação ao tema estudado, a transferência de criptomoedas para outro domínio, seja ela mútua ou não, </w:t>
      </w:r>
      <w:r w:rsidR="00342FC2" w:rsidRPr="00E022A4">
        <w:rPr>
          <w:rFonts w:ascii="Times New Roman" w:hAnsi="Times New Roman" w:cs="Times New Roman"/>
          <w:sz w:val="24"/>
          <w:szCs w:val="24"/>
        </w:rPr>
        <w:t xml:space="preserve">poderia </w:t>
      </w:r>
      <w:r w:rsidRPr="00E022A4">
        <w:rPr>
          <w:rFonts w:ascii="Times New Roman" w:hAnsi="Times New Roman" w:cs="Times New Roman"/>
          <w:sz w:val="24"/>
          <w:szCs w:val="24"/>
        </w:rPr>
        <w:t xml:space="preserve">ser operação enquadrada pelo fato gerador do IOF.  </w:t>
      </w:r>
    </w:p>
    <w:p w14:paraId="6CAFA596" w14:textId="16555FF7" w:rsidR="00813847" w:rsidRPr="00E022A4" w:rsidRDefault="00342FC2" w:rsidP="00856EE5">
      <w:pPr>
        <w:spacing w:after="0" w:line="360" w:lineRule="auto"/>
        <w:ind w:firstLine="708"/>
        <w:jc w:val="both"/>
        <w:rPr>
          <w:rFonts w:ascii="Times New Roman" w:eastAsia="Times New Roman" w:hAnsi="Times New Roman" w:cs="Times New Roman"/>
          <w:sz w:val="24"/>
          <w:szCs w:val="24"/>
        </w:rPr>
      </w:pPr>
      <w:r w:rsidRPr="00E022A4">
        <w:rPr>
          <w:rFonts w:ascii="Times New Roman" w:hAnsi="Times New Roman" w:cs="Times New Roman"/>
          <w:sz w:val="24"/>
          <w:szCs w:val="24"/>
        </w:rPr>
        <w:t xml:space="preserve">Outrossim, no que tange </w:t>
      </w:r>
      <w:r w:rsidR="008D1F0B" w:rsidRPr="00E022A4">
        <w:rPr>
          <w:rFonts w:ascii="Times New Roman" w:hAnsi="Times New Roman" w:cs="Times New Roman"/>
          <w:sz w:val="24"/>
          <w:szCs w:val="24"/>
        </w:rPr>
        <w:t>à permuta de criptomoedas, ou mesmo à própria compra e venda de tais bens pode</w:t>
      </w:r>
      <w:r w:rsidRPr="00E022A4">
        <w:rPr>
          <w:rFonts w:ascii="Times New Roman" w:hAnsi="Times New Roman" w:cs="Times New Roman"/>
          <w:sz w:val="24"/>
          <w:szCs w:val="24"/>
        </w:rPr>
        <w:t>r</w:t>
      </w:r>
      <w:r w:rsidR="008D1F0B" w:rsidRPr="00E022A4">
        <w:rPr>
          <w:rFonts w:ascii="Times New Roman" w:hAnsi="Times New Roman" w:cs="Times New Roman"/>
          <w:sz w:val="24"/>
          <w:szCs w:val="24"/>
        </w:rPr>
        <w:t>-se</w:t>
      </w:r>
      <w:r w:rsidRPr="00E022A4">
        <w:rPr>
          <w:rFonts w:ascii="Times New Roman" w:hAnsi="Times New Roman" w:cs="Times New Roman"/>
          <w:sz w:val="24"/>
          <w:szCs w:val="24"/>
        </w:rPr>
        <w:t>-ia,</w:t>
      </w:r>
      <w:r w:rsidR="008D1F0B" w:rsidRPr="00E022A4">
        <w:rPr>
          <w:rFonts w:ascii="Times New Roman" w:hAnsi="Times New Roman" w:cs="Times New Roman"/>
          <w:sz w:val="24"/>
          <w:szCs w:val="24"/>
        </w:rPr>
        <w:t xml:space="preserve"> numa análise apressada, tentar caracterizar a tributação a partir do IOF-câmbio, já </w:t>
      </w:r>
      <w:r w:rsidRPr="00E022A4">
        <w:rPr>
          <w:rFonts w:ascii="Times New Roman" w:hAnsi="Times New Roman" w:cs="Times New Roman"/>
          <w:sz w:val="24"/>
          <w:szCs w:val="24"/>
        </w:rPr>
        <w:t>referido</w:t>
      </w:r>
      <w:r w:rsidR="008D1F0B" w:rsidRPr="00E022A4">
        <w:rPr>
          <w:rFonts w:ascii="Times New Roman" w:hAnsi="Times New Roman" w:cs="Times New Roman"/>
          <w:sz w:val="24"/>
          <w:szCs w:val="24"/>
        </w:rPr>
        <w:t>; c</w:t>
      </w:r>
      <w:r w:rsidR="00813847" w:rsidRPr="00E022A4">
        <w:rPr>
          <w:rFonts w:ascii="Times New Roman" w:hAnsi="Times New Roman" w:cs="Times New Roman"/>
          <w:sz w:val="24"/>
          <w:szCs w:val="24"/>
        </w:rPr>
        <w:t>ontudo</w:t>
      </w:r>
      <w:r w:rsidR="008D1F0B" w:rsidRPr="00E022A4">
        <w:rPr>
          <w:rFonts w:ascii="Times New Roman" w:hAnsi="Times New Roman" w:cs="Times New Roman"/>
          <w:sz w:val="24"/>
          <w:szCs w:val="24"/>
        </w:rPr>
        <w:t>, o fato de o BACEN</w:t>
      </w:r>
      <w:r w:rsidR="008D1F0B" w:rsidRPr="00E022A4">
        <w:rPr>
          <w:rFonts w:ascii="Times New Roman" w:eastAsia="Times New Roman" w:hAnsi="Times New Roman" w:cs="Times New Roman"/>
          <w:sz w:val="24"/>
          <w:szCs w:val="24"/>
        </w:rPr>
        <w:t xml:space="preserve"> não reconhecer as criptomoedas como moedas estrangeiras dificulta a aceitação da ideia de que as criptomoedas estariam sujeitas às operações cambiais.</w:t>
      </w:r>
      <w:r w:rsidR="00856EE5" w:rsidRPr="00E022A4">
        <w:rPr>
          <w:rFonts w:ascii="Times New Roman" w:eastAsia="Times New Roman" w:hAnsi="Times New Roman" w:cs="Times New Roman"/>
          <w:sz w:val="24"/>
          <w:szCs w:val="24"/>
        </w:rPr>
        <w:t xml:space="preserve"> Nunca é demais lembrar que a orientação da RFB é no sentido de não considerar as criptomoedas como ativos mobiliários, apenas como ativos financeiros, como já exposto. </w:t>
      </w:r>
      <w:r w:rsidRPr="00E022A4">
        <w:rPr>
          <w:rFonts w:ascii="Times New Roman" w:eastAsia="Times New Roman" w:hAnsi="Times New Roman" w:cs="Times New Roman"/>
          <w:sz w:val="24"/>
          <w:szCs w:val="24"/>
        </w:rPr>
        <w:t>Desta feita</w:t>
      </w:r>
      <w:r w:rsidR="00813847" w:rsidRPr="00E022A4">
        <w:rPr>
          <w:rFonts w:ascii="Times New Roman" w:eastAsia="Times New Roman" w:hAnsi="Times New Roman" w:cs="Times New Roman"/>
          <w:sz w:val="24"/>
          <w:szCs w:val="24"/>
        </w:rPr>
        <w:t xml:space="preserve">, a possibilidade de as criptomoedas </w:t>
      </w:r>
      <w:r w:rsidRPr="00E022A4">
        <w:rPr>
          <w:rFonts w:ascii="Times New Roman" w:eastAsia="Times New Roman" w:hAnsi="Times New Roman" w:cs="Times New Roman"/>
          <w:sz w:val="24"/>
          <w:szCs w:val="24"/>
        </w:rPr>
        <w:t xml:space="preserve">serem </w:t>
      </w:r>
      <w:r w:rsidR="00813847" w:rsidRPr="00E022A4">
        <w:rPr>
          <w:rFonts w:ascii="Times New Roman" w:eastAsia="Times New Roman" w:hAnsi="Times New Roman" w:cs="Times New Roman"/>
          <w:sz w:val="24"/>
          <w:szCs w:val="24"/>
        </w:rPr>
        <w:t xml:space="preserve">utilizadas como meio de pagamento </w:t>
      </w:r>
      <w:r w:rsidR="000C79C7" w:rsidRPr="00E022A4">
        <w:rPr>
          <w:rFonts w:ascii="Times New Roman" w:eastAsia="Times New Roman" w:hAnsi="Times New Roman" w:cs="Times New Roman"/>
          <w:sz w:val="24"/>
          <w:szCs w:val="24"/>
        </w:rPr>
        <w:t xml:space="preserve">e </w:t>
      </w:r>
      <w:r w:rsidR="00813847" w:rsidRPr="00E022A4">
        <w:rPr>
          <w:rFonts w:ascii="Times New Roman" w:eastAsia="Times New Roman" w:hAnsi="Times New Roman" w:cs="Times New Roman"/>
          <w:sz w:val="24"/>
          <w:szCs w:val="24"/>
        </w:rPr>
        <w:t>estarem sujeitas à incidência de IOF-câmbio passa pela análise do conceito de moeda</w:t>
      </w:r>
      <w:r w:rsidR="00856EE5" w:rsidRPr="00E022A4">
        <w:rPr>
          <w:rFonts w:ascii="Times New Roman" w:eastAsia="Times New Roman" w:hAnsi="Times New Roman" w:cs="Times New Roman"/>
          <w:sz w:val="24"/>
          <w:szCs w:val="24"/>
        </w:rPr>
        <w:t xml:space="preserve"> e, </w:t>
      </w:r>
      <w:r w:rsidR="00813847" w:rsidRPr="00E022A4">
        <w:rPr>
          <w:rFonts w:ascii="Times New Roman" w:eastAsia="Times New Roman" w:hAnsi="Times New Roman" w:cs="Times New Roman"/>
          <w:sz w:val="24"/>
          <w:szCs w:val="24"/>
        </w:rPr>
        <w:t>no estágio atual, as criptomoedas não preenchem os requisitos necessários para tanto</w:t>
      </w:r>
      <w:r w:rsidR="00856EE5" w:rsidRPr="00E022A4">
        <w:rPr>
          <w:rFonts w:ascii="Times New Roman" w:eastAsia="Times New Roman" w:hAnsi="Times New Roman" w:cs="Times New Roman"/>
          <w:sz w:val="24"/>
          <w:szCs w:val="24"/>
        </w:rPr>
        <w:t xml:space="preserve">, desta feita </w:t>
      </w:r>
      <w:r w:rsidR="00813847" w:rsidRPr="00E022A4">
        <w:rPr>
          <w:rFonts w:ascii="Times New Roman" w:eastAsia="Times New Roman" w:hAnsi="Times New Roman" w:cs="Times New Roman"/>
          <w:sz w:val="24"/>
          <w:szCs w:val="24"/>
        </w:rPr>
        <w:t xml:space="preserve">não </w:t>
      </w:r>
      <w:r w:rsidR="00856EE5" w:rsidRPr="00E022A4">
        <w:rPr>
          <w:rFonts w:ascii="Times New Roman" w:eastAsia="Times New Roman" w:hAnsi="Times New Roman" w:cs="Times New Roman"/>
          <w:sz w:val="24"/>
          <w:szCs w:val="24"/>
        </w:rPr>
        <w:t>preenchem as</w:t>
      </w:r>
      <w:r w:rsidR="00813847" w:rsidRPr="00E022A4">
        <w:rPr>
          <w:rFonts w:ascii="Times New Roman" w:eastAsia="Times New Roman" w:hAnsi="Times New Roman" w:cs="Times New Roman"/>
          <w:sz w:val="24"/>
          <w:szCs w:val="24"/>
        </w:rPr>
        <w:t xml:space="preserve"> características</w:t>
      </w:r>
      <w:r w:rsidR="00856EE5" w:rsidRPr="00E022A4">
        <w:rPr>
          <w:rFonts w:ascii="Times New Roman" w:eastAsia="Times New Roman" w:hAnsi="Times New Roman" w:cs="Times New Roman"/>
          <w:sz w:val="24"/>
          <w:szCs w:val="24"/>
        </w:rPr>
        <w:t xml:space="preserve"> de sujeição ao tributo</w:t>
      </w:r>
      <w:r w:rsidR="00813847" w:rsidRPr="00E022A4">
        <w:rPr>
          <w:rFonts w:ascii="Times New Roman" w:eastAsia="Times New Roman" w:hAnsi="Times New Roman" w:cs="Times New Roman"/>
          <w:sz w:val="24"/>
          <w:szCs w:val="24"/>
        </w:rPr>
        <w:t>. Caso haja, no futuro, a disseminação das criptomoedas como meio de pagamento, será possível caracterizá-las como moeda estrangeira, e, assim, sujeitá-las ao IOF-câmbio.</w:t>
      </w:r>
    </w:p>
    <w:p w14:paraId="77D7F960" w14:textId="657AB6C6" w:rsidR="00B06DBB" w:rsidRPr="00E022A4" w:rsidRDefault="00B06DBB" w:rsidP="00856EE5">
      <w:pPr>
        <w:spacing w:after="0" w:line="360" w:lineRule="auto"/>
        <w:ind w:firstLine="708"/>
        <w:jc w:val="both"/>
        <w:rPr>
          <w:rFonts w:ascii="Times New Roman" w:eastAsia="Times New Roman" w:hAnsi="Times New Roman" w:cs="Times New Roman"/>
          <w:sz w:val="24"/>
          <w:szCs w:val="24"/>
        </w:rPr>
      </w:pPr>
      <w:r w:rsidRPr="00E022A4">
        <w:rPr>
          <w:rFonts w:ascii="Times New Roman" w:eastAsia="Times New Roman" w:hAnsi="Times New Roman" w:cs="Times New Roman"/>
          <w:sz w:val="24"/>
          <w:szCs w:val="24"/>
        </w:rPr>
        <w:lastRenderedPageBreak/>
        <w:t>Seja em relação ao IRPF, ou ao IOF, observa-se que, segundo o atual conteúdo da legislação tributária vigente, a falta de caracterização ou enquadramento das condutas alvo de pretensa tributação, a partir do negócio jurídico em comento – permuta de criptomoedas, em hipóteses legais existentes do ponto de vista da legalidade e tipicidade tributária faz com que não seja possível a afetação tributária específica.</w:t>
      </w:r>
    </w:p>
    <w:p w14:paraId="1E37DCB0" w14:textId="004541DD" w:rsidR="00BC758B" w:rsidRPr="00813847" w:rsidRDefault="00BC758B" w:rsidP="00856EE5">
      <w:pPr>
        <w:spacing w:after="0" w:line="360" w:lineRule="auto"/>
        <w:ind w:firstLine="708"/>
        <w:jc w:val="both"/>
        <w:rPr>
          <w:rFonts w:ascii="Times New Roman" w:eastAsia="Times New Roman" w:hAnsi="Times New Roman" w:cs="Times New Roman"/>
          <w:sz w:val="24"/>
          <w:szCs w:val="24"/>
        </w:rPr>
      </w:pPr>
      <w:r w:rsidRPr="00E022A4">
        <w:rPr>
          <w:rFonts w:ascii="Times New Roman" w:eastAsia="Times New Roman" w:hAnsi="Times New Roman" w:cs="Times New Roman"/>
          <w:sz w:val="24"/>
          <w:szCs w:val="24"/>
        </w:rPr>
        <w:t>Não obstante tal constatação, nunca é demais lembrar que, diante das novas formas de negócios digitais como sendo negócios passíveis de denotar aquisição de riquezas e, portanto, negócios de fundo econômico relevantes para a tributação e arrecadação fiscal, caso o Estado entenda plausível, sempre há a possibilidade de pelo menos a União, por meio da autorização constitucional contida no artigo 154, I da CF/88, a partir do exercício da chamada competência tributária residual, criar um imposto novo com a descrição –tipificação- em lei de uma nova conduta tributável, inclusive a partir da permuta de criptomoedas.</w:t>
      </w:r>
    </w:p>
    <w:p w14:paraId="530EDF82" w14:textId="77777777" w:rsidR="00C107C1" w:rsidRPr="00BC758B" w:rsidRDefault="00C107C1" w:rsidP="00BE07EA">
      <w:pPr>
        <w:spacing w:after="0" w:line="360" w:lineRule="auto"/>
        <w:jc w:val="both"/>
        <w:rPr>
          <w:rFonts w:ascii="Times New Roman" w:hAnsi="Times New Roman" w:cs="Times New Roman"/>
          <w:b/>
          <w:bCs/>
          <w:sz w:val="24"/>
          <w:szCs w:val="24"/>
        </w:rPr>
      </w:pPr>
    </w:p>
    <w:p w14:paraId="33E394B9" w14:textId="06431588" w:rsidR="00C5046E" w:rsidRPr="00BC758B" w:rsidRDefault="0052657E" w:rsidP="00BE07EA">
      <w:pPr>
        <w:spacing w:after="0" w:line="360" w:lineRule="auto"/>
        <w:jc w:val="both"/>
        <w:rPr>
          <w:rFonts w:ascii="Times New Roman" w:hAnsi="Times New Roman" w:cs="Times New Roman"/>
          <w:b/>
          <w:bCs/>
          <w:sz w:val="24"/>
          <w:szCs w:val="24"/>
        </w:rPr>
      </w:pPr>
      <w:r w:rsidRPr="00BC758B">
        <w:rPr>
          <w:rFonts w:ascii="Times New Roman" w:hAnsi="Times New Roman" w:cs="Times New Roman"/>
          <w:b/>
          <w:bCs/>
          <w:sz w:val="24"/>
          <w:szCs w:val="24"/>
        </w:rPr>
        <w:t>7</w:t>
      </w:r>
      <w:r w:rsidR="00C5046E" w:rsidRPr="00BC758B">
        <w:rPr>
          <w:rFonts w:ascii="Times New Roman" w:hAnsi="Times New Roman" w:cs="Times New Roman"/>
          <w:b/>
          <w:bCs/>
          <w:sz w:val="24"/>
          <w:szCs w:val="24"/>
        </w:rPr>
        <w:t>. CONSIDERAÇÕES FINAIS</w:t>
      </w:r>
    </w:p>
    <w:p w14:paraId="569DAC4A" w14:textId="77777777" w:rsidR="004A6DD9" w:rsidRPr="00B35F5C" w:rsidRDefault="004A6DD9" w:rsidP="00BE07EA">
      <w:pPr>
        <w:spacing w:after="0" w:line="360" w:lineRule="auto"/>
        <w:jc w:val="both"/>
        <w:rPr>
          <w:rFonts w:ascii="Times New Roman" w:hAnsi="Times New Roman" w:cs="Times New Roman"/>
          <w:b/>
          <w:bCs/>
          <w:sz w:val="24"/>
          <w:szCs w:val="24"/>
          <w:highlight w:val="green"/>
        </w:rPr>
      </w:pPr>
    </w:p>
    <w:p w14:paraId="2667601F" w14:textId="77777777" w:rsidR="00E022A4" w:rsidRPr="00E022A4" w:rsidRDefault="003148E5" w:rsidP="00BE07EA">
      <w:pPr>
        <w:spacing w:after="0" w:line="360" w:lineRule="auto"/>
        <w:jc w:val="both"/>
        <w:rPr>
          <w:rFonts w:ascii="Times New Roman" w:hAnsi="Times New Roman" w:cs="Times New Roman"/>
          <w:sz w:val="24"/>
          <w:szCs w:val="24"/>
        </w:rPr>
      </w:pPr>
      <w:r w:rsidRPr="00A0069B">
        <w:rPr>
          <w:rFonts w:ascii="Times New Roman" w:hAnsi="Times New Roman" w:cs="Times New Roman"/>
          <w:sz w:val="24"/>
          <w:szCs w:val="24"/>
        </w:rPr>
        <w:tab/>
      </w:r>
      <w:r w:rsidR="00F240CE" w:rsidRPr="00E022A4">
        <w:rPr>
          <w:rFonts w:ascii="Times New Roman" w:hAnsi="Times New Roman" w:cs="Times New Roman"/>
          <w:sz w:val="24"/>
          <w:szCs w:val="24"/>
        </w:rPr>
        <w:t xml:space="preserve">Com base nas informações coletadas, </w:t>
      </w:r>
      <w:r w:rsidR="007A28B2" w:rsidRPr="00E022A4">
        <w:rPr>
          <w:rFonts w:ascii="Times New Roman" w:hAnsi="Times New Roman" w:cs="Times New Roman"/>
          <w:sz w:val="24"/>
          <w:szCs w:val="24"/>
        </w:rPr>
        <w:t xml:space="preserve">entendendo o conceito de criptomoedas e sua evolução, </w:t>
      </w:r>
      <w:r w:rsidR="00F240CE" w:rsidRPr="00E022A4">
        <w:rPr>
          <w:rFonts w:ascii="Times New Roman" w:hAnsi="Times New Roman" w:cs="Times New Roman"/>
          <w:sz w:val="24"/>
          <w:szCs w:val="24"/>
        </w:rPr>
        <w:t>conclui-se que o movimento de expansão d</w:t>
      </w:r>
      <w:r w:rsidR="007A28B2" w:rsidRPr="00E022A4">
        <w:rPr>
          <w:rFonts w:ascii="Times New Roman" w:hAnsi="Times New Roman" w:cs="Times New Roman"/>
          <w:sz w:val="24"/>
          <w:szCs w:val="24"/>
        </w:rPr>
        <w:t xml:space="preserve">esse </w:t>
      </w:r>
      <w:r w:rsidR="00BC758B" w:rsidRPr="00E022A4">
        <w:rPr>
          <w:rFonts w:ascii="Times New Roman" w:hAnsi="Times New Roman" w:cs="Times New Roman"/>
          <w:sz w:val="24"/>
          <w:szCs w:val="24"/>
        </w:rPr>
        <w:t>mercado</w:t>
      </w:r>
      <w:r w:rsidR="00F240CE" w:rsidRPr="00E022A4">
        <w:rPr>
          <w:rFonts w:ascii="Times New Roman" w:hAnsi="Times New Roman" w:cs="Times New Roman"/>
          <w:sz w:val="24"/>
          <w:szCs w:val="24"/>
        </w:rPr>
        <w:t xml:space="preserve"> já está sendo observado pelos Bancos Centrais mundo à fora, que já buscaram tanto fiscalizar e regulamentar a matéria, quanto, em alguns casos, por </w:t>
      </w:r>
      <w:r w:rsidR="00A0069B" w:rsidRPr="00E022A4">
        <w:rPr>
          <w:rFonts w:ascii="Times New Roman" w:hAnsi="Times New Roman" w:cs="Times New Roman"/>
          <w:sz w:val="24"/>
          <w:szCs w:val="24"/>
        </w:rPr>
        <w:t>início</w:t>
      </w:r>
      <w:r w:rsidR="00F240CE" w:rsidRPr="00E022A4">
        <w:rPr>
          <w:rFonts w:ascii="Times New Roman" w:hAnsi="Times New Roman" w:cs="Times New Roman"/>
          <w:sz w:val="24"/>
          <w:szCs w:val="24"/>
        </w:rPr>
        <w:t xml:space="preserve"> ao projeto de criação de suas próprias moedas digitais.</w:t>
      </w:r>
    </w:p>
    <w:p w14:paraId="7D26DDAE" w14:textId="77777777" w:rsidR="00E022A4" w:rsidRPr="00E022A4" w:rsidRDefault="006F2DC6" w:rsidP="00E022A4">
      <w:pPr>
        <w:spacing w:after="0" w:line="360" w:lineRule="auto"/>
        <w:ind w:firstLine="709"/>
        <w:jc w:val="both"/>
        <w:rPr>
          <w:rFonts w:ascii="Times New Roman" w:hAnsi="Times New Roman" w:cs="Times New Roman"/>
          <w:sz w:val="24"/>
          <w:szCs w:val="24"/>
        </w:rPr>
      </w:pPr>
      <w:r w:rsidRPr="00E022A4">
        <w:rPr>
          <w:rFonts w:ascii="Times New Roman" w:hAnsi="Times New Roman" w:cs="Times New Roman"/>
          <w:sz w:val="24"/>
          <w:szCs w:val="24"/>
        </w:rPr>
        <w:t xml:space="preserve">Tem-se que, partindo das definições de bem e negócio jurídico, as criptomoedas são bem jurídicos e as transações as envolvendo são classificadas como negócio jurídico, à luz do Código Civil. </w:t>
      </w:r>
    </w:p>
    <w:p w14:paraId="51147DA2" w14:textId="7D4B871C" w:rsidR="006F2DC6" w:rsidRPr="00001D89" w:rsidRDefault="006F2DC6" w:rsidP="00E022A4">
      <w:pPr>
        <w:spacing w:after="0" w:line="360" w:lineRule="auto"/>
        <w:ind w:firstLine="709"/>
        <w:jc w:val="both"/>
        <w:rPr>
          <w:rFonts w:ascii="Times New Roman" w:hAnsi="Times New Roman" w:cs="Times New Roman"/>
          <w:sz w:val="24"/>
          <w:szCs w:val="24"/>
        </w:rPr>
      </w:pPr>
      <w:r w:rsidRPr="00001D89">
        <w:rPr>
          <w:rFonts w:ascii="Times New Roman" w:hAnsi="Times New Roman" w:cs="Times New Roman"/>
          <w:sz w:val="24"/>
          <w:szCs w:val="24"/>
        </w:rPr>
        <w:t xml:space="preserve">Isto posto, a classificação acima traz por consequência a possibilidade de </w:t>
      </w:r>
      <w:r w:rsidRPr="006B027E">
        <w:rPr>
          <w:rFonts w:ascii="Times New Roman" w:hAnsi="Times New Roman" w:cs="Times New Roman"/>
          <w:sz w:val="24"/>
          <w:szCs w:val="24"/>
        </w:rPr>
        <w:t>tributação da permuta envolvendo criptoativos, uma vez que é negócio jurídico. Não obstante, me</w:t>
      </w:r>
      <w:r w:rsidR="00001D89" w:rsidRPr="006B027E">
        <w:rPr>
          <w:rFonts w:ascii="Times New Roman" w:hAnsi="Times New Roman" w:cs="Times New Roman"/>
          <w:sz w:val="24"/>
          <w:szCs w:val="24"/>
        </w:rPr>
        <w:t>smo sendo operação tributável, nem o</w:t>
      </w:r>
      <w:r w:rsidRPr="006B027E">
        <w:rPr>
          <w:rFonts w:ascii="Times New Roman" w:hAnsi="Times New Roman" w:cs="Times New Roman"/>
          <w:sz w:val="24"/>
          <w:szCs w:val="24"/>
        </w:rPr>
        <w:t xml:space="preserve"> Imposto de Renda da Pessoa Física (IRPF),</w:t>
      </w:r>
      <w:r w:rsidR="00001D89" w:rsidRPr="006B027E">
        <w:rPr>
          <w:rFonts w:ascii="Times New Roman" w:hAnsi="Times New Roman" w:cs="Times New Roman"/>
          <w:sz w:val="24"/>
          <w:szCs w:val="24"/>
        </w:rPr>
        <w:t xml:space="preserve"> nem o Imposto sobre Operações Financeiras (IOF) parecem ser adequados à transação envolvendo permutas de criptomoedas, tendo em vista as limitações das definições de fatos geradores que englobem especificamente tal negócio por parte do Direito Tributário e suas premissas.</w:t>
      </w:r>
      <w:r w:rsidR="00001D89">
        <w:rPr>
          <w:rFonts w:ascii="Times New Roman" w:hAnsi="Times New Roman" w:cs="Times New Roman"/>
          <w:sz w:val="24"/>
          <w:szCs w:val="24"/>
        </w:rPr>
        <w:t xml:space="preserve"> </w:t>
      </w:r>
    </w:p>
    <w:p w14:paraId="7AF71492" w14:textId="77777777" w:rsidR="00001D89" w:rsidRPr="006B027E" w:rsidRDefault="00AA7AB3" w:rsidP="00001D89">
      <w:pPr>
        <w:spacing w:after="0" w:line="360" w:lineRule="auto"/>
        <w:ind w:firstLine="851"/>
        <w:jc w:val="both"/>
        <w:rPr>
          <w:rFonts w:ascii="Times New Roman" w:hAnsi="Times New Roman" w:cs="Times New Roman"/>
          <w:sz w:val="24"/>
          <w:szCs w:val="24"/>
        </w:rPr>
      </w:pPr>
      <w:r w:rsidRPr="00001D89">
        <w:rPr>
          <w:rFonts w:ascii="Times New Roman" w:hAnsi="Times New Roman" w:cs="Times New Roman"/>
          <w:sz w:val="24"/>
          <w:szCs w:val="24"/>
        </w:rPr>
        <w:t>A</w:t>
      </w:r>
      <w:r w:rsidR="006F2DC6" w:rsidRPr="00001D89">
        <w:rPr>
          <w:rFonts w:ascii="Times New Roman" w:hAnsi="Times New Roman" w:cs="Times New Roman"/>
          <w:sz w:val="24"/>
          <w:szCs w:val="24"/>
        </w:rPr>
        <w:t xml:space="preserve"> operação de permuta</w:t>
      </w:r>
      <w:r w:rsidR="001914F2" w:rsidRPr="00001D89">
        <w:rPr>
          <w:rFonts w:ascii="Times New Roman" w:hAnsi="Times New Roman" w:cs="Times New Roman"/>
          <w:sz w:val="24"/>
          <w:szCs w:val="24"/>
        </w:rPr>
        <w:t xml:space="preserve"> com criptoativos</w:t>
      </w:r>
      <w:r w:rsidR="006F2DC6" w:rsidRPr="00001D89">
        <w:rPr>
          <w:rFonts w:ascii="Times New Roman" w:hAnsi="Times New Roman" w:cs="Times New Roman"/>
          <w:sz w:val="24"/>
          <w:szCs w:val="24"/>
        </w:rPr>
        <w:t xml:space="preserve"> não coincide com o fato gerador do Imposto de Renda, uma vez que não há aquisição de disponibilidade jurídica ou econômica</w:t>
      </w:r>
      <w:r w:rsidR="001914F2" w:rsidRPr="00001D89">
        <w:rPr>
          <w:rFonts w:ascii="Times New Roman" w:hAnsi="Times New Roman" w:cs="Times New Roman"/>
          <w:sz w:val="24"/>
          <w:szCs w:val="24"/>
        </w:rPr>
        <w:t xml:space="preserve"> no momento da permuta. A valorização ou desvalorização das criptomoedas </w:t>
      </w:r>
      <w:r w:rsidR="001914F2" w:rsidRPr="00001D89">
        <w:rPr>
          <w:rFonts w:ascii="Times New Roman" w:hAnsi="Times New Roman" w:cs="Times New Roman"/>
          <w:sz w:val="24"/>
          <w:szCs w:val="24"/>
        </w:rPr>
        <w:lastRenderedPageBreak/>
        <w:t>decorre da movimentação natural do mercado e não da operação de permuta</w:t>
      </w:r>
      <w:r w:rsidR="004E0FE9" w:rsidRPr="00001D89">
        <w:rPr>
          <w:rFonts w:ascii="Times New Roman" w:hAnsi="Times New Roman" w:cs="Times New Roman"/>
          <w:sz w:val="24"/>
          <w:szCs w:val="24"/>
        </w:rPr>
        <w:t xml:space="preserve">, que é baseada justamente na troca de igual valor </w:t>
      </w:r>
      <w:r w:rsidR="004E0FE9" w:rsidRPr="006B027E">
        <w:rPr>
          <w:rFonts w:ascii="Times New Roman" w:hAnsi="Times New Roman" w:cs="Times New Roman"/>
          <w:sz w:val="24"/>
          <w:szCs w:val="24"/>
        </w:rPr>
        <w:t>entre duas ou mais moedas digitais.</w:t>
      </w:r>
      <w:r w:rsidR="00001D89" w:rsidRPr="006B027E">
        <w:rPr>
          <w:rFonts w:ascii="Times New Roman" w:hAnsi="Times New Roman" w:cs="Times New Roman"/>
          <w:sz w:val="24"/>
          <w:szCs w:val="24"/>
        </w:rPr>
        <w:t xml:space="preserve"> </w:t>
      </w:r>
    </w:p>
    <w:p w14:paraId="03CB45CB" w14:textId="1D3D21FA" w:rsidR="00001D89" w:rsidRPr="006B027E" w:rsidRDefault="00001D89" w:rsidP="00001D89">
      <w:pPr>
        <w:spacing w:after="0" w:line="360" w:lineRule="auto"/>
        <w:ind w:firstLine="851"/>
        <w:jc w:val="both"/>
        <w:rPr>
          <w:rFonts w:ascii="Times New Roman" w:hAnsi="Times New Roman" w:cs="Times New Roman"/>
          <w:sz w:val="24"/>
          <w:szCs w:val="24"/>
        </w:rPr>
      </w:pPr>
      <w:r w:rsidRPr="006B027E">
        <w:rPr>
          <w:rFonts w:ascii="Times New Roman" w:hAnsi="Times New Roman" w:cs="Times New Roman"/>
          <w:sz w:val="24"/>
          <w:szCs w:val="24"/>
        </w:rPr>
        <w:t>A par da legislação tributária atual e das classificações adotadas para a natureza jurídica das criptomoedas no país, que ainda não as enxerga como moeda efetivamente, mas como ativo financeiro, em relação ao IOF, tem-se que igualmente a permuta destes bens também não pode estar abarcada por tal imposto. Outrossim, caso haja a disseminação de criptomoedas como meio de pagamento, no futuro, será possível caracterizá-las como moeda estrangeira e, neste momento, haveria a semelhança entre a operação de permuta e o fato gerador de outro imposto, o IOF-câmbio, tomando por base as definições tributárias e constitucionais deste.</w:t>
      </w:r>
    </w:p>
    <w:p w14:paraId="318CED03" w14:textId="1FFEDF67" w:rsidR="00BC2793" w:rsidRPr="006B027E" w:rsidRDefault="00001D89" w:rsidP="000026AA">
      <w:pPr>
        <w:spacing w:after="0" w:line="360" w:lineRule="auto"/>
        <w:ind w:firstLine="851"/>
        <w:jc w:val="both"/>
        <w:rPr>
          <w:rFonts w:ascii="Times New Roman" w:hAnsi="Times New Roman" w:cs="Times New Roman"/>
          <w:sz w:val="24"/>
          <w:szCs w:val="24"/>
        </w:rPr>
      </w:pPr>
      <w:r w:rsidRPr="006B027E">
        <w:rPr>
          <w:rFonts w:ascii="Times New Roman" w:hAnsi="Times New Roman" w:cs="Times New Roman"/>
          <w:sz w:val="24"/>
          <w:szCs w:val="24"/>
        </w:rPr>
        <w:t>Assim sendo, c</w:t>
      </w:r>
      <w:r w:rsidR="001914F2" w:rsidRPr="006B027E">
        <w:rPr>
          <w:rFonts w:ascii="Times New Roman" w:hAnsi="Times New Roman" w:cs="Times New Roman"/>
          <w:sz w:val="24"/>
          <w:szCs w:val="24"/>
        </w:rPr>
        <w:t xml:space="preserve">omo não há adequação do fato gerador </w:t>
      </w:r>
      <w:r w:rsidRPr="006B027E">
        <w:rPr>
          <w:rFonts w:ascii="Times New Roman" w:hAnsi="Times New Roman" w:cs="Times New Roman"/>
          <w:sz w:val="24"/>
          <w:szCs w:val="24"/>
        </w:rPr>
        <w:t>à</w:t>
      </w:r>
      <w:r w:rsidR="001914F2" w:rsidRPr="006B027E">
        <w:rPr>
          <w:rFonts w:ascii="Times New Roman" w:hAnsi="Times New Roman" w:cs="Times New Roman"/>
          <w:sz w:val="24"/>
          <w:szCs w:val="24"/>
        </w:rPr>
        <w:t xml:space="preserve"> operação</w:t>
      </w:r>
      <w:r w:rsidRPr="006B027E">
        <w:rPr>
          <w:rFonts w:ascii="Times New Roman" w:hAnsi="Times New Roman" w:cs="Times New Roman"/>
          <w:sz w:val="24"/>
          <w:szCs w:val="24"/>
        </w:rPr>
        <w:t xml:space="preserve"> em estudo</w:t>
      </w:r>
      <w:r w:rsidR="001914F2" w:rsidRPr="006B027E">
        <w:rPr>
          <w:rFonts w:ascii="Times New Roman" w:hAnsi="Times New Roman" w:cs="Times New Roman"/>
          <w:sz w:val="24"/>
          <w:szCs w:val="24"/>
        </w:rPr>
        <w:t xml:space="preserve">, </w:t>
      </w:r>
      <w:r w:rsidRPr="006B027E">
        <w:rPr>
          <w:rFonts w:ascii="Times New Roman" w:hAnsi="Times New Roman" w:cs="Times New Roman"/>
          <w:sz w:val="24"/>
          <w:szCs w:val="24"/>
        </w:rPr>
        <w:t xml:space="preserve">a tentativa de aplicação da </w:t>
      </w:r>
      <w:r w:rsidR="001914F2" w:rsidRPr="006B027E">
        <w:rPr>
          <w:rFonts w:ascii="Times New Roman" w:hAnsi="Times New Roman" w:cs="Times New Roman"/>
          <w:sz w:val="24"/>
          <w:szCs w:val="24"/>
        </w:rPr>
        <w:t>tributação</w:t>
      </w:r>
      <w:r w:rsidRPr="006B027E">
        <w:rPr>
          <w:rFonts w:ascii="Times New Roman" w:hAnsi="Times New Roman" w:cs="Times New Roman"/>
          <w:sz w:val="24"/>
          <w:szCs w:val="24"/>
        </w:rPr>
        <w:t xml:space="preserve"> em relação a tais negócios, sob o manto da atual legislação tributária</w:t>
      </w:r>
      <w:r w:rsidR="001914F2" w:rsidRPr="006B027E">
        <w:rPr>
          <w:rFonts w:ascii="Times New Roman" w:hAnsi="Times New Roman" w:cs="Times New Roman"/>
          <w:sz w:val="24"/>
          <w:szCs w:val="24"/>
        </w:rPr>
        <w:t xml:space="preserve"> vai de encontro a dois princípios constitucionais importantíssimos, quer seja: Legalidade </w:t>
      </w:r>
      <w:r w:rsidRPr="006B027E">
        <w:rPr>
          <w:rFonts w:ascii="Times New Roman" w:hAnsi="Times New Roman" w:cs="Times New Roman"/>
          <w:sz w:val="24"/>
          <w:szCs w:val="24"/>
        </w:rPr>
        <w:t>e Tipicidad</w:t>
      </w:r>
      <w:r w:rsidR="000026AA" w:rsidRPr="006B027E">
        <w:rPr>
          <w:rFonts w:ascii="Times New Roman" w:hAnsi="Times New Roman" w:cs="Times New Roman"/>
          <w:sz w:val="24"/>
          <w:szCs w:val="24"/>
        </w:rPr>
        <w:t>e Tributárias</w:t>
      </w:r>
      <w:r w:rsidR="001914F2" w:rsidRPr="006B027E">
        <w:rPr>
          <w:rFonts w:ascii="Times New Roman" w:hAnsi="Times New Roman" w:cs="Times New Roman"/>
          <w:sz w:val="24"/>
          <w:szCs w:val="24"/>
        </w:rPr>
        <w:t>.</w:t>
      </w:r>
      <w:r w:rsidRPr="006B027E">
        <w:rPr>
          <w:rFonts w:ascii="Times New Roman" w:hAnsi="Times New Roman" w:cs="Times New Roman"/>
          <w:sz w:val="24"/>
          <w:szCs w:val="24"/>
        </w:rPr>
        <w:t xml:space="preserve"> </w:t>
      </w:r>
    </w:p>
    <w:p w14:paraId="49C3423F" w14:textId="32FFF0AA" w:rsidR="00AA7AB3" w:rsidRDefault="000026AA" w:rsidP="000026AA">
      <w:pPr>
        <w:spacing w:after="0" w:line="360" w:lineRule="auto"/>
        <w:ind w:firstLine="851"/>
        <w:jc w:val="both"/>
        <w:rPr>
          <w:rFonts w:ascii="Times New Roman" w:hAnsi="Times New Roman" w:cs="Times New Roman"/>
          <w:sz w:val="24"/>
          <w:szCs w:val="24"/>
        </w:rPr>
      </w:pPr>
      <w:r w:rsidRPr="006B027E">
        <w:rPr>
          <w:rFonts w:ascii="Times New Roman" w:hAnsi="Times New Roman" w:cs="Times New Roman"/>
          <w:sz w:val="24"/>
          <w:szCs w:val="24"/>
        </w:rPr>
        <w:t xml:space="preserve">Contudo, a crescente dos negócios jurídicos referidos como uma realidade posta em vários países, inclusive no Brasil, justifica a necessidade de preocupação do legislador pátrio em organizar e/ou adequar a legislação tributária de forma que esta possa abarcar consideráveis fatias da repercussão econômica decorrente destes novos negócios, como forma de gerar importantes receitas tributárias. Para tanto, em última análise, como sugerido, </w:t>
      </w:r>
      <w:r w:rsidR="00AA7AB3" w:rsidRPr="006B027E">
        <w:rPr>
          <w:rFonts w:ascii="Times New Roman" w:hAnsi="Times New Roman" w:cs="Times New Roman"/>
          <w:sz w:val="24"/>
          <w:szCs w:val="24"/>
        </w:rPr>
        <w:t>importante ressaltar que sempre há a possibilidade d</w:t>
      </w:r>
      <w:r w:rsidRPr="006B027E">
        <w:rPr>
          <w:rFonts w:ascii="Times New Roman" w:hAnsi="Times New Roman" w:cs="Times New Roman"/>
          <w:sz w:val="24"/>
          <w:szCs w:val="24"/>
        </w:rPr>
        <w:t xml:space="preserve">e </w:t>
      </w:r>
      <w:r w:rsidR="00AA7AB3" w:rsidRPr="006B027E">
        <w:rPr>
          <w:rFonts w:ascii="Times New Roman" w:hAnsi="Times New Roman" w:cs="Times New Roman"/>
          <w:sz w:val="24"/>
          <w:szCs w:val="24"/>
        </w:rPr>
        <w:t>a União, autorizada pela Constituição Federal</w:t>
      </w:r>
      <w:r w:rsidRPr="006B027E">
        <w:rPr>
          <w:rFonts w:ascii="Times New Roman" w:hAnsi="Times New Roman" w:cs="Times New Roman"/>
          <w:sz w:val="24"/>
          <w:szCs w:val="24"/>
        </w:rPr>
        <w:t xml:space="preserve"> (artigo 154, I)</w:t>
      </w:r>
      <w:r w:rsidR="00AA7AB3" w:rsidRPr="006B027E">
        <w:rPr>
          <w:rFonts w:ascii="Times New Roman" w:hAnsi="Times New Roman" w:cs="Times New Roman"/>
          <w:sz w:val="24"/>
          <w:szCs w:val="24"/>
        </w:rPr>
        <w:t xml:space="preserve">, </w:t>
      </w:r>
      <w:r w:rsidRPr="006B027E">
        <w:rPr>
          <w:rFonts w:ascii="Times New Roman" w:hAnsi="Times New Roman" w:cs="Times New Roman"/>
          <w:sz w:val="24"/>
          <w:szCs w:val="24"/>
        </w:rPr>
        <w:t xml:space="preserve">exercer sua competência tributária residual e </w:t>
      </w:r>
      <w:r w:rsidR="00AA7AB3" w:rsidRPr="006B027E">
        <w:rPr>
          <w:rFonts w:ascii="Times New Roman" w:hAnsi="Times New Roman" w:cs="Times New Roman"/>
          <w:sz w:val="24"/>
          <w:szCs w:val="24"/>
        </w:rPr>
        <w:t>criar um imposto novo com a tipificação partindo da permuta de criptomoedas.</w:t>
      </w:r>
    </w:p>
    <w:p w14:paraId="23D14FB3" w14:textId="77777777" w:rsidR="00F42968" w:rsidRDefault="00F42968" w:rsidP="00BE07EA">
      <w:pPr>
        <w:spacing w:after="0" w:line="360" w:lineRule="auto"/>
        <w:jc w:val="both"/>
        <w:rPr>
          <w:rFonts w:ascii="Times New Roman" w:hAnsi="Times New Roman" w:cs="Times New Roman"/>
          <w:b/>
          <w:bCs/>
          <w:color w:val="000000"/>
          <w:sz w:val="24"/>
          <w:szCs w:val="24"/>
        </w:rPr>
      </w:pPr>
    </w:p>
    <w:p w14:paraId="26C05F79" w14:textId="76013C77" w:rsidR="00DA396A" w:rsidRPr="0052657E" w:rsidRDefault="006B027E" w:rsidP="00BE07EA">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REFERÊNCIAS</w:t>
      </w:r>
    </w:p>
    <w:p w14:paraId="3D1B7E59" w14:textId="57E47BAB" w:rsidR="00DA396A" w:rsidRPr="0052657E" w:rsidRDefault="00DA396A" w:rsidP="00BE07EA">
      <w:pPr>
        <w:spacing w:after="0" w:line="360" w:lineRule="auto"/>
        <w:jc w:val="both"/>
        <w:rPr>
          <w:rFonts w:ascii="Times New Roman" w:hAnsi="Times New Roman" w:cs="Times New Roman"/>
          <w:b/>
          <w:bCs/>
          <w:color w:val="000000"/>
          <w:sz w:val="24"/>
          <w:szCs w:val="24"/>
        </w:rPr>
      </w:pPr>
    </w:p>
    <w:p w14:paraId="241BB9A1" w14:textId="77777777" w:rsidR="00CB4A44" w:rsidRPr="00654DEB" w:rsidRDefault="00CB4A44" w:rsidP="00654DEB">
      <w:pPr>
        <w:spacing w:after="0" w:line="240" w:lineRule="auto"/>
        <w:jc w:val="both"/>
        <w:rPr>
          <w:rFonts w:ascii="Times New Roman" w:hAnsi="Times New Roman" w:cs="Times New Roman"/>
          <w:color w:val="37393C"/>
          <w:sz w:val="24"/>
          <w:szCs w:val="24"/>
          <w:shd w:val="clear" w:color="auto" w:fill="FFFFFF"/>
        </w:rPr>
      </w:pPr>
      <w:r w:rsidRPr="00654DEB">
        <w:rPr>
          <w:rFonts w:ascii="Times New Roman" w:hAnsi="Times New Roman" w:cs="Times New Roman"/>
          <w:color w:val="37393C"/>
          <w:sz w:val="24"/>
          <w:szCs w:val="24"/>
          <w:shd w:val="clear" w:color="auto" w:fill="FFFFFF"/>
        </w:rPr>
        <w:t>AMMOUS, S. </w:t>
      </w:r>
      <w:r w:rsidRPr="00654DEB">
        <w:rPr>
          <w:rFonts w:ascii="Times New Roman" w:hAnsi="Times New Roman" w:cs="Times New Roman"/>
          <w:iCs/>
          <w:color w:val="37393C"/>
          <w:sz w:val="24"/>
          <w:szCs w:val="24"/>
          <w:shd w:val="clear" w:color="auto" w:fill="FFFFFF"/>
        </w:rPr>
        <w:t xml:space="preserve">O </w:t>
      </w:r>
      <w:proofErr w:type="spellStart"/>
      <w:r w:rsidRPr="00654DEB">
        <w:rPr>
          <w:rFonts w:ascii="Times New Roman" w:hAnsi="Times New Roman" w:cs="Times New Roman"/>
          <w:iCs/>
          <w:color w:val="37393C"/>
          <w:sz w:val="24"/>
          <w:szCs w:val="24"/>
          <w:shd w:val="clear" w:color="auto" w:fill="FFFFFF"/>
        </w:rPr>
        <w:t>Padrao</w:t>
      </w:r>
      <w:proofErr w:type="spellEnd"/>
      <w:r w:rsidRPr="00654DEB">
        <w:rPr>
          <w:rFonts w:ascii="Times New Roman" w:hAnsi="Times New Roman" w:cs="Times New Roman"/>
          <w:iCs/>
          <w:color w:val="37393C"/>
          <w:sz w:val="24"/>
          <w:szCs w:val="24"/>
          <w:shd w:val="clear" w:color="auto" w:fill="FFFFFF"/>
        </w:rPr>
        <w:t xml:space="preserve"> Bitcoin (</w:t>
      </w:r>
      <w:proofErr w:type="spellStart"/>
      <w:r w:rsidRPr="00654DEB">
        <w:rPr>
          <w:rFonts w:ascii="Times New Roman" w:hAnsi="Times New Roman" w:cs="Times New Roman"/>
          <w:iCs/>
          <w:color w:val="37393C"/>
          <w:sz w:val="24"/>
          <w:szCs w:val="24"/>
          <w:shd w:val="clear" w:color="auto" w:fill="FFFFFF"/>
        </w:rPr>
        <w:t>Edicao</w:t>
      </w:r>
      <w:proofErr w:type="spellEnd"/>
      <w:r w:rsidRPr="00654DEB">
        <w:rPr>
          <w:rFonts w:ascii="Times New Roman" w:hAnsi="Times New Roman" w:cs="Times New Roman"/>
          <w:iCs/>
          <w:color w:val="37393C"/>
          <w:sz w:val="24"/>
          <w:szCs w:val="24"/>
          <w:shd w:val="clear" w:color="auto" w:fill="FFFFFF"/>
        </w:rPr>
        <w:t xml:space="preserve"> Brasileira): A Alternativa Descentralizada ao Banco Central.</w:t>
      </w:r>
      <w:r w:rsidRPr="00654DEB">
        <w:rPr>
          <w:rFonts w:ascii="Times New Roman" w:hAnsi="Times New Roman" w:cs="Times New Roman"/>
          <w:color w:val="37393C"/>
          <w:sz w:val="24"/>
          <w:szCs w:val="24"/>
          <w:shd w:val="clear" w:color="auto" w:fill="FFFFFF"/>
        </w:rPr>
        <w:t xml:space="preserve"> Tradução: Guilherme Bandeira; Tradução: Breno Brito. [</w:t>
      </w:r>
      <w:proofErr w:type="spellStart"/>
      <w:r w:rsidRPr="00654DEB">
        <w:rPr>
          <w:rFonts w:ascii="Times New Roman" w:hAnsi="Times New Roman" w:cs="Times New Roman"/>
          <w:color w:val="37393C"/>
          <w:sz w:val="24"/>
          <w:szCs w:val="24"/>
          <w:shd w:val="clear" w:color="auto" w:fill="FFFFFF"/>
        </w:rPr>
        <w:t>s.l</w:t>
      </w:r>
      <w:proofErr w:type="spellEnd"/>
      <w:r w:rsidRPr="00654DEB">
        <w:rPr>
          <w:rFonts w:ascii="Times New Roman" w:hAnsi="Times New Roman" w:cs="Times New Roman"/>
          <w:color w:val="37393C"/>
          <w:sz w:val="24"/>
          <w:szCs w:val="24"/>
          <w:shd w:val="clear" w:color="auto" w:fill="FFFFFF"/>
        </w:rPr>
        <w:t xml:space="preserve">.] </w:t>
      </w:r>
      <w:proofErr w:type="spellStart"/>
      <w:r w:rsidRPr="00654DEB">
        <w:rPr>
          <w:rFonts w:ascii="Times New Roman" w:hAnsi="Times New Roman" w:cs="Times New Roman"/>
          <w:color w:val="37393C"/>
          <w:sz w:val="24"/>
          <w:szCs w:val="24"/>
          <w:shd w:val="clear" w:color="auto" w:fill="FFFFFF"/>
        </w:rPr>
        <w:t>Independently</w:t>
      </w:r>
      <w:proofErr w:type="spellEnd"/>
      <w:r w:rsidRPr="00654DEB">
        <w:rPr>
          <w:rFonts w:ascii="Times New Roman" w:hAnsi="Times New Roman" w:cs="Times New Roman"/>
          <w:color w:val="37393C"/>
          <w:sz w:val="24"/>
          <w:szCs w:val="24"/>
          <w:shd w:val="clear" w:color="auto" w:fill="FFFFFF"/>
        </w:rPr>
        <w:t xml:space="preserve"> </w:t>
      </w:r>
      <w:proofErr w:type="spellStart"/>
      <w:r w:rsidRPr="00654DEB">
        <w:rPr>
          <w:rFonts w:ascii="Times New Roman" w:hAnsi="Times New Roman" w:cs="Times New Roman"/>
          <w:color w:val="37393C"/>
          <w:sz w:val="24"/>
          <w:szCs w:val="24"/>
          <w:shd w:val="clear" w:color="auto" w:fill="FFFFFF"/>
        </w:rPr>
        <w:t>Published</w:t>
      </w:r>
      <w:proofErr w:type="spellEnd"/>
      <w:r w:rsidRPr="00654DEB">
        <w:rPr>
          <w:rFonts w:ascii="Times New Roman" w:hAnsi="Times New Roman" w:cs="Times New Roman"/>
          <w:color w:val="37393C"/>
          <w:sz w:val="24"/>
          <w:szCs w:val="24"/>
          <w:shd w:val="clear" w:color="auto" w:fill="FFFFFF"/>
        </w:rPr>
        <w:t>, 2020.</w:t>
      </w:r>
    </w:p>
    <w:p w14:paraId="73692775" w14:textId="77777777" w:rsidR="00CB4A44" w:rsidRPr="00654DEB" w:rsidRDefault="00CB4A44" w:rsidP="00654DEB">
      <w:pPr>
        <w:spacing w:after="0" w:line="240" w:lineRule="auto"/>
        <w:jc w:val="both"/>
        <w:rPr>
          <w:rFonts w:ascii="Times New Roman" w:hAnsi="Times New Roman" w:cs="Times New Roman"/>
          <w:bCs/>
          <w:color w:val="000000"/>
          <w:sz w:val="24"/>
          <w:szCs w:val="24"/>
        </w:rPr>
      </w:pPr>
    </w:p>
    <w:p w14:paraId="2ED64A4F" w14:textId="0E3FEA35" w:rsidR="00CB4A44" w:rsidRPr="00654DEB" w:rsidRDefault="00CB4A44" w:rsidP="00654DEB">
      <w:pPr>
        <w:spacing w:after="0" w:line="240" w:lineRule="auto"/>
        <w:jc w:val="both"/>
        <w:rPr>
          <w:rFonts w:ascii="Times New Roman" w:hAnsi="Times New Roman" w:cs="Times New Roman"/>
          <w:color w:val="000000"/>
          <w:sz w:val="24"/>
          <w:szCs w:val="24"/>
        </w:rPr>
      </w:pPr>
      <w:r w:rsidRPr="00654DEB">
        <w:rPr>
          <w:rFonts w:ascii="Times New Roman" w:hAnsi="Times New Roman" w:cs="Times New Roman"/>
          <w:color w:val="000000"/>
          <w:sz w:val="24"/>
          <w:szCs w:val="24"/>
        </w:rPr>
        <w:t>ANA PAULA RABELLO. </w:t>
      </w:r>
      <w:r w:rsidRPr="00654DEB">
        <w:rPr>
          <w:rFonts w:ascii="Times New Roman" w:hAnsi="Times New Roman" w:cs="Times New Roman"/>
          <w:iCs/>
          <w:color w:val="000000"/>
          <w:sz w:val="24"/>
          <w:szCs w:val="24"/>
        </w:rPr>
        <w:t>Declarando Bitcoin.</w:t>
      </w:r>
      <w:r w:rsidRPr="00654DEB">
        <w:rPr>
          <w:rFonts w:ascii="Times New Roman" w:hAnsi="Times New Roman" w:cs="Times New Roman"/>
          <w:bCs/>
          <w:color w:val="000000"/>
          <w:sz w:val="24"/>
          <w:szCs w:val="24"/>
        </w:rPr>
        <w:t> </w:t>
      </w:r>
      <w:r w:rsidRPr="00654DEB">
        <w:rPr>
          <w:rFonts w:ascii="Times New Roman" w:hAnsi="Times New Roman" w:cs="Times New Roman"/>
          <w:color w:val="000000"/>
          <w:sz w:val="24"/>
          <w:szCs w:val="24"/>
        </w:rPr>
        <w:t>Tributação da permuta cripto-cripto. São Paulo: Declarando Bitcoin, 2022. Disponível em: https://www.declarandobitcoin.com.br/post/tributa%C3%A7%C3%A3o-da-permuta-cripto-cripto. Acesso em: 9 abr. 2022.</w:t>
      </w:r>
    </w:p>
    <w:p w14:paraId="4508BDC5" w14:textId="77777777" w:rsidR="00CB4A44" w:rsidRPr="00654DEB" w:rsidRDefault="00CB4A44" w:rsidP="00654DEB">
      <w:pPr>
        <w:spacing w:after="0" w:line="240" w:lineRule="auto"/>
        <w:jc w:val="both"/>
        <w:rPr>
          <w:rFonts w:ascii="Times New Roman" w:hAnsi="Times New Roman" w:cs="Times New Roman"/>
          <w:bCs/>
          <w:color w:val="000000"/>
          <w:sz w:val="24"/>
          <w:szCs w:val="24"/>
        </w:rPr>
      </w:pPr>
    </w:p>
    <w:p w14:paraId="62CAEA8E" w14:textId="53616B44" w:rsidR="00DA396A" w:rsidRPr="00654DEB" w:rsidRDefault="00DA396A" w:rsidP="00654DEB">
      <w:pPr>
        <w:spacing w:after="0" w:line="240" w:lineRule="auto"/>
        <w:jc w:val="both"/>
        <w:rPr>
          <w:rFonts w:ascii="Times New Roman" w:hAnsi="Times New Roman" w:cs="Times New Roman"/>
          <w:color w:val="37393C"/>
          <w:sz w:val="24"/>
          <w:szCs w:val="24"/>
          <w:shd w:val="clear" w:color="auto" w:fill="FFFFFF"/>
        </w:rPr>
      </w:pPr>
      <w:r w:rsidRPr="00654DEB">
        <w:rPr>
          <w:rFonts w:ascii="Times New Roman" w:hAnsi="Times New Roman" w:cs="Times New Roman"/>
          <w:color w:val="37393C"/>
          <w:sz w:val="24"/>
          <w:szCs w:val="24"/>
          <w:shd w:val="clear" w:color="auto" w:fill="FFFFFF"/>
        </w:rPr>
        <w:t>ANTONOPOULOS, A. M. </w:t>
      </w:r>
      <w:proofErr w:type="spellStart"/>
      <w:r w:rsidRPr="00654DEB">
        <w:rPr>
          <w:rFonts w:ascii="Times New Roman" w:hAnsi="Times New Roman" w:cs="Times New Roman"/>
          <w:iCs/>
          <w:color w:val="37393C"/>
          <w:sz w:val="24"/>
          <w:szCs w:val="24"/>
          <w:shd w:val="clear" w:color="auto" w:fill="FFFFFF"/>
        </w:rPr>
        <w:t>Mastering</w:t>
      </w:r>
      <w:proofErr w:type="spellEnd"/>
      <w:r w:rsidRPr="00654DEB">
        <w:rPr>
          <w:rFonts w:ascii="Times New Roman" w:hAnsi="Times New Roman" w:cs="Times New Roman"/>
          <w:iCs/>
          <w:color w:val="37393C"/>
          <w:sz w:val="24"/>
          <w:szCs w:val="24"/>
          <w:shd w:val="clear" w:color="auto" w:fill="FFFFFF"/>
        </w:rPr>
        <w:t xml:space="preserve"> bitcoin: </w:t>
      </w:r>
      <w:proofErr w:type="spellStart"/>
      <w:r w:rsidRPr="00654DEB">
        <w:rPr>
          <w:rFonts w:ascii="Times New Roman" w:hAnsi="Times New Roman" w:cs="Times New Roman"/>
          <w:iCs/>
          <w:color w:val="37393C"/>
          <w:sz w:val="24"/>
          <w:szCs w:val="24"/>
          <w:shd w:val="clear" w:color="auto" w:fill="FFFFFF"/>
        </w:rPr>
        <w:t>Programming</w:t>
      </w:r>
      <w:proofErr w:type="spellEnd"/>
      <w:r w:rsidRPr="00654DEB">
        <w:rPr>
          <w:rFonts w:ascii="Times New Roman" w:hAnsi="Times New Roman" w:cs="Times New Roman"/>
          <w:iCs/>
          <w:color w:val="37393C"/>
          <w:sz w:val="24"/>
          <w:szCs w:val="24"/>
          <w:shd w:val="clear" w:color="auto" w:fill="FFFFFF"/>
        </w:rPr>
        <w:t xml:space="preserve"> </w:t>
      </w:r>
      <w:proofErr w:type="spellStart"/>
      <w:r w:rsidRPr="00654DEB">
        <w:rPr>
          <w:rFonts w:ascii="Times New Roman" w:hAnsi="Times New Roman" w:cs="Times New Roman"/>
          <w:iCs/>
          <w:color w:val="37393C"/>
          <w:sz w:val="24"/>
          <w:szCs w:val="24"/>
          <w:shd w:val="clear" w:color="auto" w:fill="FFFFFF"/>
        </w:rPr>
        <w:t>the</w:t>
      </w:r>
      <w:proofErr w:type="spellEnd"/>
      <w:r w:rsidRPr="00654DEB">
        <w:rPr>
          <w:rFonts w:ascii="Times New Roman" w:hAnsi="Times New Roman" w:cs="Times New Roman"/>
          <w:iCs/>
          <w:color w:val="37393C"/>
          <w:sz w:val="24"/>
          <w:szCs w:val="24"/>
          <w:shd w:val="clear" w:color="auto" w:fill="FFFFFF"/>
        </w:rPr>
        <w:t xml:space="preserve"> open </w:t>
      </w:r>
      <w:proofErr w:type="spellStart"/>
      <w:r w:rsidRPr="00654DEB">
        <w:rPr>
          <w:rFonts w:ascii="Times New Roman" w:hAnsi="Times New Roman" w:cs="Times New Roman"/>
          <w:iCs/>
          <w:color w:val="37393C"/>
          <w:sz w:val="24"/>
          <w:szCs w:val="24"/>
          <w:shd w:val="clear" w:color="auto" w:fill="FFFFFF"/>
        </w:rPr>
        <w:t>blockchain</w:t>
      </w:r>
      <w:proofErr w:type="spellEnd"/>
      <w:r w:rsidRPr="00654DEB">
        <w:rPr>
          <w:rFonts w:ascii="Times New Roman" w:hAnsi="Times New Roman" w:cs="Times New Roman"/>
          <w:iCs/>
          <w:color w:val="37393C"/>
          <w:sz w:val="24"/>
          <w:szCs w:val="24"/>
          <w:shd w:val="clear" w:color="auto" w:fill="FFFFFF"/>
        </w:rPr>
        <w:t>.</w:t>
      </w:r>
      <w:r w:rsidRPr="00654DEB">
        <w:rPr>
          <w:rFonts w:ascii="Times New Roman" w:hAnsi="Times New Roman" w:cs="Times New Roman"/>
          <w:color w:val="37393C"/>
          <w:sz w:val="24"/>
          <w:szCs w:val="24"/>
          <w:shd w:val="clear" w:color="auto" w:fill="FFFFFF"/>
        </w:rPr>
        <w:t xml:space="preserve"> [</w:t>
      </w:r>
      <w:proofErr w:type="spellStart"/>
      <w:r w:rsidRPr="00654DEB">
        <w:rPr>
          <w:rFonts w:ascii="Times New Roman" w:hAnsi="Times New Roman" w:cs="Times New Roman"/>
          <w:color w:val="37393C"/>
          <w:sz w:val="24"/>
          <w:szCs w:val="24"/>
          <w:shd w:val="clear" w:color="auto" w:fill="FFFFFF"/>
        </w:rPr>
        <w:t>s.l</w:t>
      </w:r>
      <w:proofErr w:type="spellEnd"/>
      <w:r w:rsidRPr="00654DEB">
        <w:rPr>
          <w:rFonts w:ascii="Times New Roman" w:hAnsi="Times New Roman" w:cs="Times New Roman"/>
          <w:color w:val="37393C"/>
          <w:sz w:val="24"/>
          <w:szCs w:val="24"/>
          <w:shd w:val="clear" w:color="auto" w:fill="FFFFFF"/>
        </w:rPr>
        <w:t>.] Stanfordpub.com, 2021.</w:t>
      </w:r>
    </w:p>
    <w:p w14:paraId="5B5D02A4" w14:textId="1A3B3FD9" w:rsidR="00B41A06" w:rsidRPr="00654DEB" w:rsidRDefault="00B41A06" w:rsidP="00654DEB">
      <w:pPr>
        <w:spacing w:after="0" w:line="240" w:lineRule="auto"/>
        <w:jc w:val="both"/>
        <w:rPr>
          <w:rFonts w:ascii="Times New Roman" w:hAnsi="Times New Roman" w:cs="Times New Roman"/>
          <w:color w:val="37393C"/>
          <w:sz w:val="24"/>
          <w:szCs w:val="24"/>
          <w:shd w:val="clear" w:color="auto" w:fill="FFFFFF"/>
        </w:rPr>
      </w:pPr>
    </w:p>
    <w:p w14:paraId="6E0D1B61" w14:textId="7FDA31DB" w:rsidR="00B41A06" w:rsidRPr="00654DEB" w:rsidRDefault="00B41A06" w:rsidP="00654DEB">
      <w:pPr>
        <w:spacing w:after="0" w:line="240" w:lineRule="auto"/>
        <w:jc w:val="both"/>
        <w:rPr>
          <w:rFonts w:ascii="Times New Roman" w:hAnsi="Times New Roman" w:cs="Times New Roman"/>
          <w:color w:val="37393C"/>
          <w:sz w:val="24"/>
          <w:szCs w:val="24"/>
          <w:shd w:val="clear" w:color="auto" w:fill="FFFFFF"/>
        </w:rPr>
      </w:pPr>
      <w:r w:rsidRPr="00654DEB">
        <w:rPr>
          <w:rFonts w:ascii="Times New Roman" w:hAnsi="Times New Roman" w:cs="Times New Roman"/>
          <w:color w:val="222222"/>
          <w:sz w:val="24"/>
          <w:szCs w:val="24"/>
          <w:shd w:val="clear" w:color="auto" w:fill="FFFFFF"/>
        </w:rPr>
        <w:lastRenderedPageBreak/>
        <w:t xml:space="preserve">ANJOS, Bruno Haro. </w:t>
      </w:r>
      <w:r w:rsidRPr="00654DEB">
        <w:rPr>
          <w:rFonts w:ascii="Times New Roman" w:hAnsi="Times New Roman" w:cs="Times New Roman"/>
          <w:iCs/>
          <w:color w:val="222222"/>
          <w:sz w:val="24"/>
          <w:szCs w:val="24"/>
          <w:shd w:val="clear" w:color="auto" w:fill="FFFFFF"/>
        </w:rPr>
        <w:t>Tributação do ganho de capital decorrente de contratos de permuta.</w:t>
      </w:r>
      <w:r w:rsidR="006311D1" w:rsidRPr="00654DEB">
        <w:rPr>
          <w:rFonts w:ascii="Times New Roman" w:hAnsi="Times New Roman" w:cs="Times New Roman"/>
          <w:iCs/>
          <w:color w:val="222222"/>
          <w:sz w:val="24"/>
          <w:szCs w:val="24"/>
          <w:shd w:val="clear" w:color="auto" w:fill="FFFFFF"/>
        </w:rPr>
        <w:t xml:space="preserve"> </w:t>
      </w:r>
      <w:r w:rsidR="006311D1" w:rsidRPr="00654DEB">
        <w:rPr>
          <w:rFonts w:ascii="Times New Roman" w:hAnsi="Times New Roman" w:cs="Times New Roman"/>
          <w:color w:val="222222"/>
          <w:sz w:val="24"/>
          <w:szCs w:val="24"/>
          <w:shd w:val="clear" w:color="auto" w:fill="FFFFFF"/>
        </w:rPr>
        <w:t>2016</w:t>
      </w:r>
    </w:p>
    <w:p w14:paraId="1C0DB31B" w14:textId="549CC469" w:rsidR="00BC1D82" w:rsidRPr="00654DEB" w:rsidRDefault="00BC1D82" w:rsidP="00654DEB">
      <w:pPr>
        <w:spacing w:after="0" w:line="240" w:lineRule="auto"/>
        <w:jc w:val="both"/>
        <w:rPr>
          <w:rFonts w:ascii="Times New Roman" w:hAnsi="Times New Roman" w:cs="Times New Roman"/>
          <w:color w:val="37393C"/>
          <w:sz w:val="24"/>
          <w:szCs w:val="24"/>
          <w:shd w:val="clear" w:color="auto" w:fill="FFFFFF"/>
        </w:rPr>
      </w:pPr>
    </w:p>
    <w:p w14:paraId="68048712" w14:textId="6B43D4E7" w:rsidR="00BC1D82" w:rsidRPr="00654DEB" w:rsidRDefault="00B41A06" w:rsidP="00654DEB">
      <w:pPr>
        <w:spacing w:after="0" w:line="240" w:lineRule="auto"/>
        <w:jc w:val="both"/>
        <w:rPr>
          <w:rFonts w:ascii="Times New Roman" w:hAnsi="Times New Roman" w:cs="Times New Roman"/>
          <w:color w:val="000000"/>
          <w:sz w:val="24"/>
          <w:szCs w:val="24"/>
        </w:rPr>
      </w:pPr>
      <w:r w:rsidRPr="00654DEB">
        <w:rPr>
          <w:rFonts w:ascii="Times New Roman" w:hAnsi="Times New Roman" w:cs="Times New Roman"/>
          <w:color w:val="000000"/>
          <w:sz w:val="24"/>
          <w:szCs w:val="24"/>
        </w:rPr>
        <w:t>ARAÚJO</w:t>
      </w:r>
      <w:r w:rsidR="00BC1D82" w:rsidRPr="00654DEB">
        <w:rPr>
          <w:rFonts w:ascii="Times New Roman" w:hAnsi="Times New Roman" w:cs="Times New Roman"/>
          <w:color w:val="000000"/>
          <w:sz w:val="24"/>
          <w:szCs w:val="24"/>
        </w:rPr>
        <w:t>, Guilherme Peloso. cbaa.io</w:t>
      </w:r>
      <w:r w:rsidR="00BC1D82" w:rsidRPr="00654DEB">
        <w:rPr>
          <w:rFonts w:ascii="Times New Roman" w:hAnsi="Times New Roman" w:cs="Times New Roman"/>
          <w:bCs/>
          <w:color w:val="000000"/>
          <w:sz w:val="24"/>
          <w:szCs w:val="24"/>
        </w:rPr>
        <w:t>. </w:t>
      </w:r>
      <w:r w:rsidR="00BC1D82" w:rsidRPr="00654DEB">
        <w:rPr>
          <w:rFonts w:ascii="Times New Roman" w:hAnsi="Times New Roman" w:cs="Times New Roman"/>
          <w:iCs/>
          <w:color w:val="000000"/>
          <w:sz w:val="24"/>
          <w:szCs w:val="24"/>
        </w:rPr>
        <w:t>Tributação da permuta entre criptoativos é ilegal.</w:t>
      </w:r>
      <w:r w:rsidR="00BC1D82" w:rsidRPr="00654DEB">
        <w:rPr>
          <w:rFonts w:ascii="Times New Roman" w:hAnsi="Times New Roman" w:cs="Times New Roman"/>
          <w:color w:val="000000"/>
          <w:sz w:val="24"/>
          <w:szCs w:val="24"/>
        </w:rPr>
        <w:t xml:space="preserve"> São Paulo: CBAA, 2022. Disponível em: https://cbaa.io/tributacao-da-permuta-entre-criptoativos-e-ilegal/. Acesso em: 11 jul. 2022.</w:t>
      </w:r>
    </w:p>
    <w:p w14:paraId="244B8713" w14:textId="00899FC6" w:rsidR="00346E2A" w:rsidRPr="00654DEB" w:rsidRDefault="00346E2A" w:rsidP="00654DEB">
      <w:pPr>
        <w:spacing w:after="0" w:line="240" w:lineRule="auto"/>
        <w:jc w:val="both"/>
        <w:rPr>
          <w:rFonts w:ascii="Times New Roman" w:hAnsi="Times New Roman" w:cs="Times New Roman"/>
          <w:color w:val="000000"/>
          <w:sz w:val="24"/>
          <w:szCs w:val="24"/>
        </w:rPr>
      </w:pPr>
    </w:p>
    <w:p w14:paraId="3AC3276D" w14:textId="1D98B390" w:rsidR="00346E2A" w:rsidRPr="00654DEB" w:rsidRDefault="00346E2A" w:rsidP="00654DEB">
      <w:pPr>
        <w:spacing w:after="0" w:line="240" w:lineRule="auto"/>
        <w:jc w:val="both"/>
        <w:rPr>
          <w:rFonts w:ascii="Times New Roman" w:hAnsi="Times New Roman" w:cs="Times New Roman"/>
          <w:sz w:val="24"/>
          <w:szCs w:val="24"/>
        </w:rPr>
      </w:pPr>
      <w:r w:rsidRPr="00654DEB">
        <w:rPr>
          <w:rFonts w:ascii="Times New Roman" w:hAnsi="Times New Roman" w:cs="Times New Roman"/>
          <w:sz w:val="24"/>
          <w:szCs w:val="24"/>
        </w:rPr>
        <w:t xml:space="preserve">ATAÍDE JÚNIOR, </w:t>
      </w:r>
      <w:proofErr w:type="spellStart"/>
      <w:r w:rsidRPr="00654DEB">
        <w:rPr>
          <w:rFonts w:ascii="Times New Roman" w:hAnsi="Times New Roman" w:cs="Times New Roman"/>
          <w:sz w:val="24"/>
          <w:szCs w:val="24"/>
        </w:rPr>
        <w:t>Jaldemiro</w:t>
      </w:r>
      <w:proofErr w:type="spellEnd"/>
      <w:r w:rsidRPr="00654DEB">
        <w:rPr>
          <w:rFonts w:ascii="Times New Roman" w:hAnsi="Times New Roman" w:cs="Times New Roman"/>
          <w:sz w:val="24"/>
          <w:szCs w:val="24"/>
        </w:rPr>
        <w:t xml:space="preserve"> Rodrigues de</w:t>
      </w:r>
      <w:r w:rsidRPr="00654DEB">
        <w:rPr>
          <w:rFonts w:ascii="Times New Roman" w:hAnsi="Times New Roman" w:cs="Times New Roman"/>
          <w:iCs/>
          <w:sz w:val="24"/>
          <w:szCs w:val="24"/>
        </w:rPr>
        <w:t>. Negócios Jurídicos Materiais e Processuais – Existência, validade e eficácia – campo-invariável e campos-dependentes: sobre os limites dos negócios jurídicos processuais.</w:t>
      </w:r>
      <w:r w:rsidRPr="00654DEB">
        <w:rPr>
          <w:rFonts w:ascii="Times New Roman" w:hAnsi="Times New Roman" w:cs="Times New Roman"/>
          <w:sz w:val="24"/>
          <w:szCs w:val="24"/>
        </w:rPr>
        <w:t xml:space="preserve"> </w:t>
      </w:r>
      <w:r w:rsidRPr="00654DEB">
        <w:rPr>
          <w:rFonts w:ascii="Times New Roman" w:hAnsi="Times New Roman" w:cs="Times New Roman"/>
          <w:bCs/>
          <w:sz w:val="24"/>
          <w:szCs w:val="24"/>
        </w:rPr>
        <w:t xml:space="preserve">Revista de Processo, São Paulo, </w:t>
      </w:r>
      <w:r w:rsidRPr="00654DEB">
        <w:rPr>
          <w:rFonts w:ascii="Times New Roman" w:hAnsi="Times New Roman" w:cs="Times New Roman"/>
          <w:sz w:val="24"/>
          <w:szCs w:val="24"/>
        </w:rPr>
        <w:t>v. 244, p. 393-423, jun. 2015.</w:t>
      </w:r>
    </w:p>
    <w:p w14:paraId="062D4C52" w14:textId="12D59153" w:rsidR="006311D1" w:rsidRPr="00654DEB" w:rsidRDefault="006311D1" w:rsidP="00654DEB">
      <w:pPr>
        <w:spacing w:after="0" w:line="240" w:lineRule="auto"/>
        <w:jc w:val="both"/>
        <w:rPr>
          <w:rFonts w:ascii="Times New Roman" w:hAnsi="Times New Roman" w:cs="Times New Roman"/>
          <w:sz w:val="24"/>
          <w:szCs w:val="24"/>
        </w:rPr>
      </w:pPr>
    </w:p>
    <w:p w14:paraId="56453EDA" w14:textId="7456C3AB" w:rsidR="006311D1" w:rsidRPr="00654DEB" w:rsidRDefault="006311D1" w:rsidP="00654DEB">
      <w:pPr>
        <w:shd w:val="clear" w:color="auto" w:fill="FFFFFF"/>
        <w:spacing w:after="0" w:line="240" w:lineRule="auto"/>
        <w:jc w:val="both"/>
        <w:rPr>
          <w:rFonts w:ascii="Times New Roman" w:eastAsia="Times New Roman" w:hAnsi="Times New Roman" w:cs="Times New Roman"/>
          <w:sz w:val="24"/>
          <w:szCs w:val="24"/>
        </w:rPr>
      </w:pPr>
      <w:r w:rsidRPr="00654DEB">
        <w:rPr>
          <w:rFonts w:ascii="Times New Roman" w:eastAsia="Times New Roman" w:hAnsi="Times New Roman" w:cs="Times New Roman"/>
          <w:sz w:val="24"/>
          <w:szCs w:val="24"/>
        </w:rPr>
        <w:t xml:space="preserve">BALEIRO, </w:t>
      </w:r>
      <w:proofErr w:type="spellStart"/>
      <w:r w:rsidRPr="00654DEB">
        <w:rPr>
          <w:rFonts w:ascii="Times New Roman" w:eastAsia="Times New Roman" w:hAnsi="Times New Roman" w:cs="Times New Roman"/>
          <w:sz w:val="24"/>
          <w:szCs w:val="24"/>
        </w:rPr>
        <w:t>Aliomar</w:t>
      </w:r>
      <w:proofErr w:type="spellEnd"/>
      <w:r w:rsidRPr="00654DEB">
        <w:rPr>
          <w:rFonts w:ascii="Times New Roman" w:eastAsia="Times New Roman" w:hAnsi="Times New Roman" w:cs="Times New Roman"/>
          <w:sz w:val="24"/>
          <w:szCs w:val="24"/>
        </w:rPr>
        <w:t>. Direito tributário brasileiro. São Paulo: Forense, 1999.</w:t>
      </w:r>
    </w:p>
    <w:p w14:paraId="2634E516" w14:textId="77777777" w:rsidR="006311D1" w:rsidRPr="00654DEB" w:rsidRDefault="006311D1" w:rsidP="00654DEB">
      <w:pPr>
        <w:spacing w:after="0" w:line="240" w:lineRule="auto"/>
        <w:jc w:val="both"/>
        <w:rPr>
          <w:rFonts w:ascii="Times New Roman" w:hAnsi="Times New Roman" w:cs="Times New Roman"/>
          <w:color w:val="000000"/>
          <w:sz w:val="24"/>
          <w:szCs w:val="24"/>
        </w:rPr>
      </w:pPr>
    </w:p>
    <w:p w14:paraId="52E0AF55" w14:textId="10B3266D" w:rsidR="00DF1FC5" w:rsidRPr="00654DEB" w:rsidRDefault="00DF1FC5" w:rsidP="00654DEB">
      <w:pPr>
        <w:spacing w:after="0" w:line="240" w:lineRule="auto"/>
        <w:jc w:val="both"/>
        <w:rPr>
          <w:rFonts w:ascii="Times New Roman" w:hAnsi="Times New Roman" w:cs="Times New Roman"/>
          <w:color w:val="000000"/>
          <w:sz w:val="24"/>
          <w:szCs w:val="24"/>
        </w:rPr>
      </w:pPr>
    </w:p>
    <w:p w14:paraId="43D5CF35" w14:textId="70B7AD98" w:rsidR="00DF1FC5" w:rsidRPr="00654DEB" w:rsidRDefault="00DF1FC5" w:rsidP="00654DEB">
      <w:pPr>
        <w:spacing w:after="0" w:line="240" w:lineRule="auto"/>
        <w:jc w:val="both"/>
        <w:rPr>
          <w:rFonts w:ascii="Times New Roman" w:hAnsi="Times New Roman" w:cs="Times New Roman"/>
          <w:color w:val="000000"/>
          <w:sz w:val="24"/>
          <w:szCs w:val="24"/>
        </w:rPr>
      </w:pPr>
      <w:r w:rsidRPr="00654DEB">
        <w:rPr>
          <w:rFonts w:ascii="Times New Roman" w:hAnsi="Times New Roman" w:cs="Times New Roman"/>
          <w:color w:val="000000"/>
          <w:sz w:val="24"/>
          <w:szCs w:val="24"/>
        </w:rPr>
        <w:t>BAPTISTA, Sérgio Ricardo Costa. </w:t>
      </w:r>
      <w:r w:rsidRPr="00654DEB">
        <w:rPr>
          <w:rFonts w:ascii="Times New Roman" w:hAnsi="Times New Roman" w:cs="Times New Roman"/>
          <w:iCs/>
          <w:color w:val="000000"/>
          <w:sz w:val="24"/>
          <w:szCs w:val="24"/>
        </w:rPr>
        <w:t xml:space="preserve">Bitcoin e </w:t>
      </w:r>
      <w:proofErr w:type="spellStart"/>
      <w:r w:rsidRPr="00654DEB">
        <w:rPr>
          <w:rFonts w:ascii="Times New Roman" w:hAnsi="Times New Roman" w:cs="Times New Roman"/>
          <w:iCs/>
          <w:color w:val="000000"/>
          <w:sz w:val="24"/>
          <w:szCs w:val="24"/>
        </w:rPr>
        <w:t>Blockchain</w:t>
      </w:r>
      <w:proofErr w:type="spellEnd"/>
      <w:r w:rsidRPr="00654DEB">
        <w:rPr>
          <w:rFonts w:ascii="Times New Roman" w:hAnsi="Times New Roman" w:cs="Times New Roman"/>
          <w:iCs/>
          <w:color w:val="000000"/>
          <w:sz w:val="24"/>
          <w:szCs w:val="24"/>
        </w:rPr>
        <w:t>: uma nova classe de ativos</w:t>
      </w:r>
      <w:r w:rsidRPr="00654DEB">
        <w:rPr>
          <w:rFonts w:ascii="Times New Roman" w:hAnsi="Times New Roman" w:cs="Times New Roman"/>
          <w:bCs/>
          <w:color w:val="000000"/>
          <w:sz w:val="24"/>
          <w:szCs w:val="24"/>
        </w:rPr>
        <w:t>. </w:t>
      </w:r>
      <w:r w:rsidRPr="00654DEB">
        <w:rPr>
          <w:rFonts w:ascii="Times New Roman" w:hAnsi="Times New Roman" w:cs="Times New Roman"/>
          <w:color w:val="000000"/>
          <w:sz w:val="24"/>
          <w:szCs w:val="24"/>
        </w:rPr>
        <w:t>Orientador: Luís Miguel da Silva Laureano. 2019. Dissertação (Mestrado) - Curso de Finanças, Finanças, Instituto Universitário de Lisboa, Portugal, 2019.</w:t>
      </w:r>
    </w:p>
    <w:p w14:paraId="5597070F" w14:textId="77777777" w:rsidR="006311D1" w:rsidRPr="00654DEB" w:rsidRDefault="006311D1" w:rsidP="00654DEB">
      <w:pPr>
        <w:shd w:val="clear" w:color="auto" w:fill="FFFFFF"/>
        <w:spacing w:after="0" w:line="240" w:lineRule="auto"/>
        <w:jc w:val="both"/>
        <w:rPr>
          <w:rFonts w:ascii="Times New Roman" w:eastAsia="Times New Roman" w:hAnsi="Times New Roman" w:cs="Times New Roman"/>
          <w:sz w:val="24"/>
          <w:szCs w:val="24"/>
        </w:rPr>
      </w:pPr>
    </w:p>
    <w:p w14:paraId="54A5F2EC" w14:textId="1EBB8E51" w:rsidR="006311D1" w:rsidRPr="00654DEB" w:rsidRDefault="006311D1" w:rsidP="00654DEB">
      <w:pPr>
        <w:shd w:val="clear" w:color="auto" w:fill="FFFFFF"/>
        <w:spacing w:after="0" w:line="240" w:lineRule="auto"/>
        <w:jc w:val="both"/>
        <w:rPr>
          <w:rFonts w:ascii="Times New Roman" w:eastAsia="Times New Roman" w:hAnsi="Times New Roman" w:cs="Times New Roman"/>
          <w:sz w:val="24"/>
          <w:szCs w:val="24"/>
        </w:rPr>
      </w:pPr>
      <w:r w:rsidRPr="00654DEB">
        <w:rPr>
          <w:rFonts w:ascii="Times New Roman" w:eastAsia="Times New Roman" w:hAnsi="Times New Roman" w:cs="Times New Roman"/>
          <w:sz w:val="24"/>
          <w:szCs w:val="24"/>
        </w:rPr>
        <w:t xml:space="preserve">BARRETO, Aires F.; BOTALLO, Eduardo Domingos (coord.).  Curso de </w:t>
      </w:r>
      <w:proofErr w:type="gramStart"/>
      <w:r w:rsidRPr="00654DEB">
        <w:rPr>
          <w:rFonts w:ascii="Times New Roman" w:eastAsia="Times New Roman" w:hAnsi="Times New Roman" w:cs="Times New Roman"/>
          <w:sz w:val="24"/>
          <w:szCs w:val="24"/>
        </w:rPr>
        <w:t>iniciação  em</w:t>
      </w:r>
      <w:proofErr w:type="gramEnd"/>
      <w:r w:rsidRPr="00654DEB">
        <w:rPr>
          <w:rFonts w:ascii="Times New Roman" w:eastAsia="Times New Roman" w:hAnsi="Times New Roman" w:cs="Times New Roman"/>
          <w:sz w:val="24"/>
          <w:szCs w:val="24"/>
        </w:rPr>
        <w:t xml:space="preserve"> direito tributário. São Paulo: Dialética, 2004.</w:t>
      </w:r>
    </w:p>
    <w:p w14:paraId="4B85DB08" w14:textId="1C4F6BDB" w:rsidR="00DA396A" w:rsidRPr="00654DEB" w:rsidRDefault="00DA396A" w:rsidP="00654DEB">
      <w:pPr>
        <w:spacing w:after="0" w:line="240" w:lineRule="auto"/>
        <w:jc w:val="both"/>
        <w:rPr>
          <w:rFonts w:ascii="Times New Roman" w:hAnsi="Times New Roman" w:cs="Times New Roman"/>
          <w:color w:val="37393C"/>
          <w:sz w:val="24"/>
          <w:szCs w:val="24"/>
          <w:shd w:val="clear" w:color="auto" w:fill="FFFFFF"/>
        </w:rPr>
      </w:pPr>
    </w:p>
    <w:p w14:paraId="5E0505A4" w14:textId="0A39ACDD" w:rsidR="006A69CD" w:rsidRPr="00654DEB" w:rsidRDefault="006311D1" w:rsidP="00654DEB">
      <w:pPr>
        <w:shd w:val="clear" w:color="auto" w:fill="FFFFFF"/>
        <w:spacing w:after="0" w:line="240" w:lineRule="auto"/>
        <w:jc w:val="both"/>
        <w:rPr>
          <w:rFonts w:ascii="Times New Roman" w:eastAsia="Times New Roman" w:hAnsi="Times New Roman" w:cs="Times New Roman"/>
          <w:sz w:val="24"/>
          <w:szCs w:val="24"/>
        </w:rPr>
      </w:pPr>
      <w:r w:rsidRPr="00654DEB">
        <w:rPr>
          <w:rFonts w:ascii="Times New Roman" w:eastAsia="Times New Roman" w:hAnsi="Times New Roman" w:cs="Times New Roman"/>
          <w:sz w:val="24"/>
          <w:szCs w:val="24"/>
        </w:rPr>
        <w:t xml:space="preserve">BORGES, Letícia </w:t>
      </w:r>
      <w:proofErr w:type="spellStart"/>
      <w:r w:rsidRPr="00654DEB">
        <w:rPr>
          <w:rFonts w:ascii="Times New Roman" w:eastAsia="Times New Roman" w:hAnsi="Times New Roman" w:cs="Times New Roman"/>
          <w:sz w:val="24"/>
          <w:szCs w:val="24"/>
        </w:rPr>
        <w:t>Menegassi</w:t>
      </w:r>
      <w:proofErr w:type="spellEnd"/>
      <w:r w:rsidRPr="00654DEB">
        <w:rPr>
          <w:rFonts w:ascii="Times New Roman" w:eastAsia="Times New Roman" w:hAnsi="Times New Roman" w:cs="Times New Roman"/>
          <w:sz w:val="24"/>
          <w:szCs w:val="24"/>
        </w:rPr>
        <w:t xml:space="preserve">; SILVA, Luiz Gustavo </w:t>
      </w:r>
      <w:proofErr w:type="spellStart"/>
      <w:r w:rsidRPr="00654DEB">
        <w:rPr>
          <w:rFonts w:ascii="Times New Roman" w:eastAsia="Times New Roman" w:hAnsi="Times New Roman" w:cs="Times New Roman"/>
          <w:sz w:val="24"/>
          <w:szCs w:val="24"/>
        </w:rPr>
        <w:t>Doles</w:t>
      </w:r>
      <w:proofErr w:type="spellEnd"/>
      <w:r w:rsidRPr="00654DEB">
        <w:rPr>
          <w:rFonts w:ascii="Times New Roman" w:eastAsia="Times New Roman" w:hAnsi="Times New Roman" w:cs="Times New Roman"/>
          <w:sz w:val="24"/>
          <w:szCs w:val="24"/>
        </w:rPr>
        <w:t xml:space="preserve">. O regime </w:t>
      </w:r>
      <w:proofErr w:type="gramStart"/>
      <w:r w:rsidRPr="00654DEB">
        <w:rPr>
          <w:rFonts w:ascii="Times New Roman" w:eastAsia="Times New Roman" w:hAnsi="Times New Roman" w:cs="Times New Roman"/>
          <w:sz w:val="24"/>
          <w:szCs w:val="24"/>
        </w:rPr>
        <w:t>jurídico  tributário</w:t>
      </w:r>
      <w:proofErr w:type="gramEnd"/>
      <w:r w:rsidRPr="00654DEB">
        <w:rPr>
          <w:rFonts w:ascii="Times New Roman" w:eastAsia="Times New Roman" w:hAnsi="Times New Roman" w:cs="Times New Roman"/>
          <w:sz w:val="24"/>
          <w:szCs w:val="24"/>
        </w:rPr>
        <w:t xml:space="preserve"> aplicável às criptomoedas.  Anais do V Encontro Internacional do CONPEDI.  Montevidéu, Uruguai. Florianópolis, CONPEDI, 2016</w:t>
      </w:r>
    </w:p>
    <w:p w14:paraId="40ED6D9E" w14:textId="77777777" w:rsidR="00B35F5C" w:rsidRPr="00654DEB" w:rsidRDefault="00B35F5C" w:rsidP="00654DEB">
      <w:pPr>
        <w:shd w:val="clear" w:color="auto" w:fill="FFFFFF"/>
        <w:spacing w:after="0" w:line="240" w:lineRule="auto"/>
        <w:jc w:val="both"/>
        <w:rPr>
          <w:rFonts w:ascii="Times New Roman" w:hAnsi="Times New Roman" w:cs="Times New Roman"/>
          <w:sz w:val="24"/>
          <w:szCs w:val="24"/>
        </w:rPr>
      </w:pPr>
    </w:p>
    <w:p w14:paraId="2E936B96" w14:textId="5D7012D9" w:rsidR="00B35F5C" w:rsidRPr="00654DEB" w:rsidRDefault="00B35F5C" w:rsidP="00654DEB">
      <w:pPr>
        <w:shd w:val="clear" w:color="auto" w:fill="FFFFFF"/>
        <w:spacing w:after="0" w:line="240" w:lineRule="auto"/>
        <w:jc w:val="both"/>
        <w:rPr>
          <w:rFonts w:ascii="Times New Roman" w:hAnsi="Times New Roman" w:cs="Times New Roman"/>
          <w:sz w:val="24"/>
          <w:szCs w:val="24"/>
        </w:rPr>
      </w:pPr>
      <w:r w:rsidRPr="00654DEB">
        <w:rPr>
          <w:rFonts w:ascii="Times New Roman" w:hAnsi="Times New Roman" w:cs="Times New Roman"/>
          <w:sz w:val="24"/>
          <w:szCs w:val="24"/>
        </w:rPr>
        <w:t xml:space="preserve">BRASIL. Código Tributário Nacional. Lei 5.172/1966. Dispõe sobre o Sistema Tributário Nacional e institui normas gerais de direito tributário aplicáveis à União, Estados e Municípios. Brasília/DF: Presidência da República, 1966. Disponível em </w:t>
      </w:r>
      <w:hyperlink r:id="rId8" w:history="1">
        <w:r w:rsidRPr="00654DEB">
          <w:rPr>
            <w:rStyle w:val="Hyperlink"/>
            <w:rFonts w:ascii="Times New Roman" w:hAnsi="Times New Roman" w:cs="Times New Roman"/>
            <w:sz w:val="24"/>
            <w:szCs w:val="24"/>
          </w:rPr>
          <w:t>https://www.planalto.gov.br/ccivil_03/leis/L5172Compilado.htm - acesso em 01/02/2022</w:t>
        </w:r>
      </w:hyperlink>
      <w:r w:rsidRPr="00654DEB">
        <w:rPr>
          <w:rFonts w:ascii="Times New Roman" w:hAnsi="Times New Roman" w:cs="Times New Roman"/>
          <w:sz w:val="24"/>
          <w:szCs w:val="24"/>
        </w:rPr>
        <w:t xml:space="preserve">. </w:t>
      </w:r>
    </w:p>
    <w:p w14:paraId="2F8FFF3A" w14:textId="77777777" w:rsidR="00B35F5C" w:rsidRPr="00654DEB" w:rsidRDefault="00B35F5C" w:rsidP="00654DEB">
      <w:pPr>
        <w:shd w:val="clear" w:color="auto" w:fill="FFFFFF"/>
        <w:spacing w:after="0" w:line="240" w:lineRule="auto"/>
        <w:jc w:val="both"/>
        <w:rPr>
          <w:rFonts w:ascii="Times New Roman" w:hAnsi="Times New Roman" w:cs="Times New Roman"/>
          <w:sz w:val="24"/>
          <w:szCs w:val="24"/>
        </w:rPr>
      </w:pPr>
    </w:p>
    <w:p w14:paraId="1A2B91EE" w14:textId="62D55E66" w:rsidR="00B35F5C" w:rsidRPr="00654DEB" w:rsidRDefault="00B35F5C" w:rsidP="00654DEB">
      <w:pPr>
        <w:shd w:val="clear" w:color="auto" w:fill="FFFFFF"/>
        <w:spacing w:after="0" w:line="240" w:lineRule="auto"/>
        <w:jc w:val="both"/>
        <w:rPr>
          <w:rFonts w:ascii="Times New Roman" w:hAnsi="Times New Roman" w:cs="Times New Roman"/>
          <w:sz w:val="24"/>
          <w:szCs w:val="24"/>
        </w:rPr>
      </w:pPr>
      <w:r w:rsidRPr="00654DEB">
        <w:rPr>
          <w:rFonts w:ascii="Times New Roman" w:hAnsi="Times New Roman" w:cs="Times New Roman"/>
          <w:sz w:val="24"/>
          <w:szCs w:val="24"/>
        </w:rPr>
        <w:t>BRASIL. Decreto 6.306/07. Regulamenta o Imposto sobre Operações de Crédito, Câmbio e Seguro, ou relativas a Títulos ou Valores Mobiliários - IOF. Brasília/DF: Presidência da República, 2007. Disponível em https://www.planalto.gov.br/ccivil_03/_ato2007- 2010/2007/decreto/D6306compilado.htm. Acesso em 01/02/2022.</w:t>
      </w:r>
    </w:p>
    <w:p w14:paraId="7668EB19" w14:textId="3210124C" w:rsidR="00817CFC" w:rsidRPr="00654DEB" w:rsidRDefault="00817CFC" w:rsidP="00654DEB">
      <w:pPr>
        <w:shd w:val="clear" w:color="auto" w:fill="FFFFFF"/>
        <w:spacing w:after="0" w:line="240" w:lineRule="auto"/>
        <w:jc w:val="both"/>
        <w:rPr>
          <w:rFonts w:ascii="Times New Roman" w:eastAsia="Times New Roman" w:hAnsi="Times New Roman" w:cs="Times New Roman"/>
          <w:sz w:val="24"/>
          <w:szCs w:val="24"/>
        </w:rPr>
      </w:pPr>
    </w:p>
    <w:p w14:paraId="2D9ABCF6" w14:textId="7322356B" w:rsidR="00817CFC" w:rsidRPr="00654DEB" w:rsidRDefault="00817CFC" w:rsidP="00654DEB">
      <w:pPr>
        <w:shd w:val="clear" w:color="auto" w:fill="FFFFFF"/>
        <w:spacing w:after="0" w:line="240" w:lineRule="auto"/>
        <w:jc w:val="both"/>
        <w:rPr>
          <w:rFonts w:ascii="Times New Roman" w:eastAsia="Times New Roman" w:hAnsi="Times New Roman" w:cs="Times New Roman"/>
          <w:sz w:val="24"/>
          <w:szCs w:val="24"/>
        </w:rPr>
      </w:pPr>
      <w:r w:rsidRPr="00654DEB">
        <w:rPr>
          <w:rFonts w:ascii="Times New Roman" w:hAnsi="Times New Roman" w:cs="Times New Roman"/>
          <w:sz w:val="24"/>
          <w:szCs w:val="24"/>
        </w:rPr>
        <w:t xml:space="preserve">BRASIL. Supremo Tribunal de Justiça. </w:t>
      </w:r>
      <w:proofErr w:type="spellStart"/>
      <w:r w:rsidRPr="00654DEB">
        <w:rPr>
          <w:rFonts w:ascii="Times New Roman" w:hAnsi="Times New Roman" w:cs="Times New Roman"/>
          <w:sz w:val="24"/>
          <w:szCs w:val="24"/>
        </w:rPr>
        <w:t>REsp</w:t>
      </w:r>
      <w:proofErr w:type="spellEnd"/>
      <w:r w:rsidRPr="00654DEB">
        <w:rPr>
          <w:rFonts w:ascii="Times New Roman" w:hAnsi="Times New Roman" w:cs="Times New Roman"/>
          <w:sz w:val="24"/>
          <w:szCs w:val="24"/>
        </w:rPr>
        <w:t xml:space="preserve"> 1733.560/SC. Relator: Ministro Herman Benjamin, Segunda Turma. Julgado em 21 de nov. de 2018</w:t>
      </w:r>
    </w:p>
    <w:p w14:paraId="71EF8866" w14:textId="0D50B681" w:rsidR="00817CFC" w:rsidRPr="00654DEB" w:rsidRDefault="00817CFC" w:rsidP="00654DEB">
      <w:pPr>
        <w:shd w:val="clear" w:color="auto" w:fill="FFFFFF"/>
        <w:spacing w:after="0" w:line="240" w:lineRule="auto"/>
        <w:jc w:val="both"/>
        <w:rPr>
          <w:rFonts w:ascii="Times New Roman" w:eastAsia="Times New Roman" w:hAnsi="Times New Roman" w:cs="Times New Roman"/>
          <w:sz w:val="24"/>
          <w:szCs w:val="24"/>
        </w:rPr>
      </w:pPr>
    </w:p>
    <w:p w14:paraId="6C7639AB" w14:textId="49943156" w:rsidR="00817CFC" w:rsidRPr="00654DEB" w:rsidRDefault="00817CFC" w:rsidP="00654DEB">
      <w:pPr>
        <w:shd w:val="clear" w:color="auto" w:fill="FFFFFF"/>
        <w:spacing w:after="0" w:line="240" w:lineRule="auto"/>
        <w:jc w:val="both"/>
        <w:rPr>
          <w:rFonts w:ascii="Times New Roman" w:eastAsia="Times New Roman" w:hAnsi="Times New Roman" w:cs="Times New Roman"/>
          <w:sz w:val="24"/>
          <w:szCs w:val="24"/>
        </w:rPr>
      </w:pPr>
      <w:r w:rsidRPr="00654DEB">
        <w:rPr>
          <w:rFonts w:ascii="Times New Roman" w:hAnsi="Times New Roman" w:cs="Times New Roman"/>
          <w:sz w:val="24"/>
          <w:szCs w:val="24"/>
        </w:rPr>
        <w:t>BRASIL. Receita Federal do Brasil. Imposto sobre a Renda – Pessoa Física – Perguntas e Respostas – Exercício de 2018 – Ano-calendário de 2017. Disponível em</w:t>
      </w:r>
      <w:proofErr w:type="gramStart"/>
      <w:r w:rsidRPr="00654DEB">
        <w:rPr>
          <w:rFonts w:ascii="Times New Roman" w:hAnsi="Times New Roman" w:cs="Times New Roman"/>
          <w:sz w:val="24"/>
          <w:szCs w:val="24"/>
        </w:rPr>
        <w:t>: .</w:t>
      </w:r>
      <w:proofErr w:type="gramEnd"/>
      <w:r w:rsidRPr="00654DEB">
        <w:rPr>
          <w:rFonts w:ascii="Times New Roman" w:hAnsi="Times New Roman" w:cs="Times New Roman"/>
          <w:sz w:val="24"/>
          <w:szCs w:val="24"/>
        </w:rPr>
        <w:t xml:space="preserve"> Acesso: 13 de ago. de 2022.</w:t>
      </w:r>
    </w:p>
    <w:p w14:paraId="0DC16D0C" w14:textId="508122BA" w:rsidR="00817CFC" w:rsidRPr="00654DEB" w:rsidRDefault="00817CFC" w:rsidP="00654DEB">
      <w:pPr>
        <w:shd w:val="clear" w:color="auto" w:fill="FFFFFF"/>
        <w:spacing w:after="0" w:line="240" w:lineRule="auto"/>
        <w:jc w:val="both"/>
        <w:rPr>
          <w:rFonts w:ascii="Times New Roman" w:eastAsia="Times New Roman" w:hAnsi="Times New Roman" w:cs="Times New Roman"/>
          <w:sz w:val="24"/>
          <w:szCs w:val="24"/>
        </w:rPr>
      </w:pPr>
    </w:p>
    <w:p w14:paraId="14D6ABBB" w14:textId="53553154" w:rsidR="00817CFC" w:rsidRPr="00654DEB" w:rsidRDefault="00817CFC" w:rsidP="00654DEB">
      <w:pPr>
        <w:shd w:val="clear" w:color="auto" w:fill="FFFFFF"/>
        <w:spacing w:after="0" w:line="240" w:lineRule="auto"/>
        <w:jc w:val="both"/>
        <w:rPr>
          <w:rFonts w:ascii="Times New Roman" w:hAnsi="Times New Roman" w:cs="Times New Roman"/>
          <w:sz w:val="24"/>
          <w:szCs w:val="24"/>
        </w:rPr>
      </w:pPr>
      <w:r w:rsidRPr="00654DEB">
        <w:rPr>
          <w:rFonts w:ascii="Times New Roman" w:hAnsi="Times New Roman" w:cs="Times New Roman"/>
          <w:sz w:val="24"/>
          <w:szCs w:val="24"/>
        </w:rPr>
        <w:t>BRASIL. Receita Federal do Brasil. Solução de Consulta COSIT n.º 214-2021. Disponível em: &lt; http://normas.receita.fazenda.gov.br/sijut2consulta/link.action?naoPublicado=&amp;idAto=12 2341&amp;visao=anotado&gt;. Acesso em: 17 de abr. de 2022.</w:t>
      </w:r>
    </w:p>
    <w:p w14:paraId="3300D406" w14:textId="41D2CA17" w:rsidR="006311D1" w:rsidRPr="00654DEB" w:rsidRDefault="006311D1" w:rsidP="00654DEB">
      <w:pPr>
        <w:shd w:val="clear" w:color="auto" w:fill="FFFFFF"/>
        <w:spacing w:after="0" w:line="240" w:lineRule="auto"/>
        <w:jc w:val="both"/>
        <w:rPr>
          <w:rFonts w:ascii="Times New Roman" w:eastAsia="Times New Roman" w:hAnsi="Times New Roman" w:cs="Times New Roman"/>
          <w:sz w:val="24"/>
          <w:szCs w:val="24"/>
        </w:rPr>
      </w:pPr>
    </w:p>
    <w:p w14:paraId="4E9F9B03" w14:textId="4926E61D" w:rsidR="006311D1" w:rsidRPr="00654DEB" w:rsidRDefault="006311D1" w:rsidP="00654DEB">
      <w:pPr>
        <w:shd w:val="clear" w:color="auto" w:fill="FFFFFF"/>
        <w:spacing w:after="0" w:line="240" w:lineRule="auto"/>
        <w:jc w:val="both"/>
        <w:rPr>
          <w:rFonts w:ascii="Times New Roman" w:eastAsia="Times New Roman" w:hAnsi="Times New Roman" w:cs="Times New Roman"/>
          <w:sz w:val="24"/>
          <w:szCs w:val="24"/>
        </w:rPr>
      </w:pPr>
      <w:r w:rsidRPr="00654DEB">
        <w:rPr>
          <w:rFonts w:ascii="Times New Roman" w:eastAsia="Times New Roman" w:hAnsi="Times New Roman" w:cs="Times New Roman"/>
          <w:sz w:val="24"/>
          <w:szCs w:val="24"/>
        </w:rPr>
        <w:lastRenderedPageBreak/>
        <w:t xml:space="preserve">CARVALHO, Carlos Eduardo et al. Bitcoin, </w:t>
      </w:r>
      <w:proofErr w:type="spellStart"/>
      <w:r w:rsidRPr="00654DEB">
        <w:rPr>
          <w:rFonts w:ascii="Times New Roman" w:eastAsia="Times New Roman" w:hAnsi="Times New Roman" w:cs="Times New Roman"/>
          <w:sz w:val="24"/>
          <w:szCs w:val="24"/>
        </w:rPr>
        <w:t>criptomoedas</w:t>
      </w:r>
      <w:proofErr w:type="spellEnd"/>
      <w:r w:rsidRPr="00654DEB">
        <w:rPr>
          <w:rFonts w:ascii="Times New Roman" w:eastAsia="Times New Roman" w:hAnsi="Times New Roman" w:cs="Times New Roman"/>
          <w:sz w:val="24"/>
          <w:szCs w:val="24"/>
        </w:rPr>
        <w:t xml:space="preserve">, </w:t>
      </w:r>
      <w:proofErr w:type="spellStart"/>
      <w:r w:rsidRPr="00654DEB">
        <w:rPr>
          <w:rFonts w:ascii="Times New Roman" w:eastAsia="Times New Roman" w:hAnsi="Times New Roman" w:cs="Times New Roman"/>
          <w:sz w:val="24"/>
          <w:szCs w:val="24"/>
        </w:rPr>
        <w:t>blockchain</w:t>
      </w:r>
      <w:proofErr w:type="spellEnd"/>
      <w:r w:rsidRPr="00654DEB">
        <w:rPr>
          <w:rFonts w:ascii="Times New Roman" w:eastAsia="Times New Roman" w:hAnsi="Times New Roman" w:cs="Times New Roman"/>
          <w:sz w:val="24"/>
          <w:szCs w:val="24"/>
        </w:rPr>
        <w:t xml:space="preserve">: desafios analíticos, reação dos bancos, implicações </w:t>
      </w:r>
      <w:proofErr w:type="gramStart"/>
      <w:r w:rsidRPr="00654DEB">
        <w:rPr>
          <w:rFonts w:ascii="Times New Roman" w:eastAsia="Times New Roman" w:hAnsi="Times New Roman" w:cs="Times New Roman"/>
          <w:sz w:val="24"/>
          <w:szCs w:val="24"/>
        </w:rPr>
        <w:t>regulatórias  (</w:t>
      </w:r>
      <w:proofErr w:type="gramEnd"/>
      <w:r w:rsidRPr="00654DEB">
        <w:rPr>
          <w:rFonts w:ascii="Times New Roman" w:eastAsia="Times New Roman" w:hAnsi="Times New Roman" w:cs="Times New Roman"/>
          <w:sz w:val="24"/>
          <w:szCs w:val="24"/>
        </w:rPr>
        <w:t>2017). Disponível em:  liberdadeeconomica.mackenzie.br. Acesso em: 11 de outub</w:t>
      </w:r>
      <w:r w:rsidR="00817CFC" w:rsidRPr="00654DEB">
        <w:rPr>
          <w:rFonts w:ascii="Times New Roman" w:eastAsia="Times New Roman" w:hAnsi="Times New Roman" w:cs="Times New Roman"/>
          <w:sz w:val="24"/>
          <w:szCs w:val="24"/>
        </w:rPr>
        <w:t>ro</w:t>
      </w:r>
      <w:r w:rsidRPr="00654DEB">
        <w:rPr>
          <w:rFonts w:ascii="Times New Roman" w:eastAsia="Times New Roman" w:hAnsi="Times New Roman" w:cs="Times New Roman"/>
          <w:sz w:val="24"/>
          <w:szCs w:val="24"/>
        </w:rPr>
        <w:t xml:space="preserve"> de 20</w:t>
      </w:r>
      <w:r w:rsidR="00817CFC" w:rsidRPr="00654DEB">
        <w:rPr>
          <w:rFonts w:ascii="Times New Roman" w:eastAsia="Times New Roman" w:hAnsi="Times New Roman" w:cs="Times New Roman"/>
          <w:sz w:val="24"/>
          <w:szCs w:val="24"/>
        </w:rPr>
        <w:t>22</w:t>
      </w:r>
    </w:p>
    <w:p w14:paraId="30A3D522" w14:textId="18343C91" w:rsidR="003C09BD" w:rsidRPr="00654DEB" w:rsidRDefault="003C09BD" w:rsidP="00654DEB">
      <w:pPr>
        <w:spacing w:after="0" w:line="240" w:lineRule="auto"/>
        <w:jc w:val="both"/>
        <w:rPr>
          <w:rFonts w:ascii="Times New Roman" w:hAnsi="Times New Roman" w:cs="Times New Roman"/>
          <w:sz w:val="24"/>
          <w:szCs w:val="24"/>
          <w:shd w:val="clear" w:color="auto" w:fill="FFFFFF"/>
        </w:rPr>
      </w:pPr>
    </w:p>
    <w:p w14:paraId="27043788" w14:textId="2C7CE5F4" w:rsidR="003C09BD" w:rsidRPr="00654DEB" w:rsidRDefault="003C09BD" w:rsidP="00654DEB">
      <w:pPr>
        <w:spacing w:after="0" w:line="240" w:lineRule="auto"/>
        <w:jc w:val="both"/>
        <w:rPr>
          <w:rFonts w:ascii="Times New Roman" w:hAnsi="Times New Roman" w:cs="Times New Roman"/>
          <w:sz w:val="24"/>
          <w:szCs w:val="24"/>
        </w:rPr>
      </w:pPr>
      <w:r w:rsidRPr="00654DEB">
        <w:rPr>
          <w:rFonts w:ascii="Times New Roman" w:hAnsi="Times New Roman" w:cs="Times New Roman"/>
          <w:sz w:val="24"/>
          <w:szCs w:val="24"/>
          <w:shd w:val="clear" w:color="auto" w:fill="FFFFFF"/>
        </w:rPr>
        <w:t>DIÁRIO OFICIAL DA UNIÃO. Lei que altera a legislação sobre imposto de renda nº 7713/88, </w:t>
      </w:r>
      <w:r w:rsidRPr="00654DEB">
        <w:rPr>
          <w:rFonts w:ascii="Times New Roman" w:hAnsi="Times New Roman" w:cs="Times New Roman"/>
          <w:bCs/>
          <w:sz w:val="24"/>
          <w:szCs w:val="24"/>
          <w:bdr w:val="none" w:sz="0" w:space="0" w:color="auto" w:frame="1"/>
          <w:shd w:val="clear" w:color="auto" w:fill="FFFFFF"/>
        </w:rPr>
        <w:t>Diário Oficial da União. </w:t>
      </w:r>
      <w:r w:rsidRPr="00654DEB">
        <w:rPr>
          <w:rFonts w:ascii="Times New Roman" w:hAnsi="Times New Roman" w:cs="Times New Roman"/>
          <w:sz w:val="24"/>
          <w:szCs w:val="24"/>
          <w:shd w:val="clear" w:color="auto" w:fill="FFFFFF"/>
        </w:rPr>
        <w:t>Brasília, 22 dez. 1988.</w:t>
      </w:r>
    </w:p>
    <w:p w14:paraId="0807B4B5" w14:textId="77777777" w:rsidR="00DA396A" w:rsidRPr="00654DEB" w:rsidRDefault="00DA396A" w:rsidP="00654DEB">
      <w:pPr>
        <w:spacing w:after="0" w:line="240" w:lineRule="auto"/>
        <w:jc w:val="both"/>
        <w:rPr>
          <w:rFonts w:ascii="Times New Roman" w:hAnsi="Times New Roman" w:cs="Times New Roman"/>
          <w:sz w:val="24"/>
          <w:szCs w:val="24"/>
        </w:rPr>
      </w:pPr>
    </w:p>
    <w:p w14:paraId="2AAC46D1" w14:textId="0E291307" w:rsidR="00DA396A" w:rsidRPr="00654DEB" w:rsidRDefault="00DA396A"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color w:val="222222"/>
          <w:sz w:val="24"/>
          <w:szCs w:val="24"/>
          <w:shd w:val="clear" w:color="auto" w:fill="FFFFFF"/>
        </w:rPr>
        <w:t>D</w:t>
      </w:r>
      <w:r w:rsidR="00EC44EA" w:rsidRPr="00654DEB">
        <w:rPr>
          <w:rFonts w:ascii="Times New Roman" w:hAnsi="Times New Roman" w:cs="Times New Roman"/>
          <w:color w:val="222222"/>
          <w:sz w:val="24"/>
          <w:szCs w:val="24"/>
          <w:shd w:val="clear" w:color="auto" w:fill="FFFFFF"/>
        </w:rPr>
        <w:t>OMINGUES</w:t>
      </w:r>
      <w:r w:rsidRPr="00654DEB">
        <w:rPr>
          <w:rFonts w:ascii="Times New Roman" w:hAnsi="Times New Roman" w:cs="Times New Roman"/>
          <w:color w:val="222222"/>
          <w:sz w:val="24"/>
          <w:szCs w:val="24"/>
          <w:shd w:val="clear" w:color="auto" w:fill="FFFFFF"/>
        </w:rPr>
        <w:t>, Vitor. "Tributação sobre as criptomoedas: uma análise sobre as possíveis hipóteses de incidência dos fatos geradores." (2020).</w:t>
      </w:r>
    </w:p>
    <w:p w14:paraId="58CBB780" w14:textId="1A4BA00A" w:rsidR="006516A2" w:rsidRPr="00654DEB" w:rsidRDefault="006516A2" w:rsidP="00654DEB">
      <w:pPr>
        <w:spacing w:after="0" w:line="240" w:lineRule="auto"/>
        <w:jc w:val="both"/>
        <w:rPr>
          <w:rFonts w:ascii="Times New Roman" w:hAnsi="Times New Roman" w:cs="Times New Roman"/>
          <w:color w:val="222222"/>
          <w:sz w:val="24"/>
          <w:szCs w:val="24"/>
          <w:shd w:val="clear" w:color="auto" w:fill="FFFFFF"/>
        </w:rPr>
      </w:pPr>
    </w:p>
    <w:p w14:paraId="624760BE" w14:textId="2BF3A955" w:rsidR="006516A2" w:rsidRPr="00654DEB" w:rsidRDefault="006516A2"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color w:val="222222"/>
          <w:sz w:val="24"/>
          <w:szCs w:val="24"/>
          <w:shd w:val="clear" w:color="auto" w:fill="FFFFFF"/>
        </w:rPr>
        <w:t>FABER, Marcos. História do dinheiro no Brasil. </w:t>
      </w:r>
      <w:r w:rsidRPr="00654DEB">
        <w:rPr>
          <w:rFonts w:ascii="Times New Roman" w:hAnsi="Times New Roman" w:cs="Times New Roman"/>
          <w:bCs/>
          <w:color w:val="222222"/>
          <w:sz w:val="24"/>
          <w:szCs w:val="24"/>
          <w:shd w:val="clear" w:color="auto" w:fill="FFFFFF"/>
        </w:rPr>
        <w:t>História Livre</w:t>
      </w:r>
      <w:r w:rsidRPr="00654DEB">
        <w:rPr>
          <w:rFonts w:ascii="Times New Roman" w:hAnsi="Times New Roman" w:cs="Times New Roman"/>
          <w:color w:val="222222"/>
          <w:sz w:val="24"/>
          <w:szCs w:val="24"/>
          <w:shd w:val="clear" w:color="auto" w:fill="FFFFFF"/>
        </w:rPr>
        <w:t>, 2016.</w:t>
      </w:r>
    </w:p>
    <w:p w14:paraId="3DB3F580" w14:textId="3BDDFE40" w:rsidR="00232544" w:rsidRPr="00654DEB" w:rsidRDefault="00232544" w:rsidP="00654DEB">
      <w:pPr>
        <w:spacing w:after="0" w:line="240" w:lineRule="auto"/>
        <w:jc w:val="both"/>
        <w:rPr>
          <w:rFonts w:ascii="Times New Roman" w:hAnsi="Times New Roman" w:cs="Times New Roman"/>
          <w:color w:val="222222"/>
          <w:sz w:val="24"/>
          <w:szCs w:val="24"/>
          <w:shd w:val="clear" w:color="auto" w:fill="FFFFFF"/>
        </w:rPr>
      </w:pPr>
    </w:p>
    <w:p w14:paraId="0D09B2B2" w14:textId="3C21E0DB" w:rsidR="009E3E91" w:rsidRPr="00654DEB" w:rsidRDefault="00232544" w:rsidP="00654DEB">
      <w:pPr>
        <w:spacing w:after="0" w:line="240" w:lineRule="auto"/>
        <w:jc w:val="both"/>
        <w:rPr>
          <w:rFonts w:ascii="Times New Roman" w:hAnsi="Times New Roman" w:cs="Times New Roman"/>
          <w:sz w:val="24"/>
          <w:szCs w:val="24"/>
        </w:rPr>
      </w:pPr>
      <w:r w:rsidRPr="00654DEB">
        <w:rPr>
          <w:rFonts w:ascii="Times New Roman" w:hAnsi="Times New Roman" w:cs="Times New Roman"/>
          <w:sz w:val="24"/>
          <w:szCs w:val="24"/>
        </w:rPr>
        <w:t xml:space="preserve">FAVEIRO, Vítor António Duarte. O Estatuto do Contribuinte: a pessoa do contribuinte no Estado Social de Direito. </w:t>
      </w:r>
      <w:r w:rsidRPr="00654DEB">
        <w:rPr>
          <w:rFonts w:ascii="Times New Roman" w:hAnsi="Times New Roman" w:cs="Times New Roman"/>
          <w:bCs/>
          <w:sz w:val="24"/>
          <w:szCs w:val="24"/>
        </w:rPr>
        <w:t xml:space="preserve">Coimbra: Coimbra, </w:t>
      </w:r>
      <w:r w:rsidR="009E3E91" w:rsidRPr="00654DEB">
        <w:rPr>
          <w:rFonts w:ascii="Times New Roman" w:hAnsi="Times New Roman" w:cs="Times New Roman"/>
          <w:sz w:val="24"/>
          <w:szCs w:val="24"/>
        </w:rPr>
        <w:t>2002.</w:t>
      </w:r>
    </w:p>
    <w:p w14:paraId="6E00B2C2" w14:textId="065258A2" w:rsidR="009E3E91" w:rsidRPr="00654DEB" w:rsidRDefault="009E3E91" w:rsidP="00654DEB">
      <w:pPr>
        <w:spacing w:after="0" w:line="240" w:lineRule="auto"/>
        <w:jc w:val="both"/>
        <w:rPr>
          <w:rFonts w:ascii="Times New Roman" w:hAnsi="Times New Roman" w:cs="Times New Roman"/>
          <w:sz w:val="24"/>
          <w:szCs w:val="24"/>
        </w:rPr>
      </w:pPr>
    </w:p>
    <w:p w14:paraId="201EEEA8" w14:textId="3E5E309C" w:rsidR="00817CFC" w:rsidRPr="00654DEB" w:rsidRDefault="00817CFC" w:rsidP="00654DEB">
      <w:pPr>
        <w:spacing w:after="0" w:line="240" w:lineRule="auto"/>
        <w:jc w:val="both"/>
        <w:rPr>
          <w:rFonts w:ascii="Times New Roman" w:hAnsi="Times New Roman" w:cs="Times New Roman"/>
          <w:sz w:val="24"/>
          <w:szCs w:val="24"/>
        </w:rPr>
      </w:pPr>
      <w:r w:rsidRPr="00654DEB">
        <w:rPr>
          <w:rFonts w:ascii="Times New Roman" w:hAnsi="Times New Roman" w:cs="Times New Roman"/>
          <w:sz w:val="24"/>
          <w:szCs w:val="24"/>
        </w:rPr>
        <w:t xml:space="preserve">FALCÃO, Tatiana. Tributação das Criptomoedas: Uma Perspectiva Comparada. In: PISCITELLI, </w:t>
      </w:r>
      <w:proofErr w:type="spellStart"/>
      <w:r w:rsidRPr="00654DEB">
        <w:rPr>
          <w:rFonts w:ascii="Times New Roman" w:hAnsi="Times New Roman" w:cs="Times New Roman"/>
          <w:sz w:val="24"/>
          <w:szCs w:val="24"/>
        </w:rPr>
        <w:t>Tathiane</w:t>
      </w:r>
      <w:proofErr w:type="spellEnd"/>
      <w:r w:rsidRPr="00654DEB">
        <w:rPr>
          <w:rFonts w:ascii="Times New Roman" w:hAnsi="Times New Roman" w:cs="Times New Roman"/>
          <w:sz w:val="24"/>
          <w:szCs w:val="24"/>
        </w:rPr>
        <w:t>. Tributação da Economia Digital. São Paulo: Thomson Reuters Brasil, 2018.</w:t>
      </w:r>
    </w:p>
    <w:p w14:paraId="3C3A902F" w14:textId="77777777" w:rsidR="00817CFC" w:rsidRPr="00654DEB" w:rsidRDefault="00817CFC" w:rsidP="00654DEB">
      <w:pPr>
        <w:spacing w:after="0" w:line="240" w:lineRule="auto"/>
        <w:jc w:val="both"/>
        <w:rPr>
          <w:rFonts w:ascii="Times New Roman" w:hAnsi="Times New Roman" w:cs="Times New Roman"/>
          <w:sz w:val="24"/>
          <w:szCs w:val="24"/>
        </w:rPr>
      </w:pPr>
    </w:p>
    <w:p w14:paraId="686D2CD1" w14:textId="3074A44F" w:rsidR="009E3E91" w:rsidRPr="00654DEB" w:rsidRDefault="009E3E91"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color w:val="222222"/>
          <w:sz w:val="24"/>
          <w:szCs w:val="24"/>
          <w:shd w:val="clear" w:color="auto" w:fill="FFFFFF"/>
        </w:rPr>
        <w:t>FERRAREZI, Renata Soares Leal. O caminho das pedras para a tributação dos criptoativos. </w:t>
      </w:r>
      <w:r w:rsidRPr="00654DEB">
        <w:rPr>
          <w:rFonts w:ascii="Times New Roman" w:hAnsi="Times New Roman" w:cs="Times New Roman"/>
          <w:bCs/>
          <w:color w:val="222222"/>
          <w:sz w:val="24"/>
          <w:szCs w:val="24"/>
          <w:shd w:val="clear" w:color="auto" w:fill="FFFFFF"/>
        </w:rPr>
        <w:t>Revista Tributária e de Finanças Públicas</w:t>
      </w:r>
      <w:r w:rsidRPr="00654DEB">
        <w:rPr>
          <w:rFonts w:ascii="Times New Roman" w:hAnsi="Times New Roman" w:cs="Times New Roman"/>
          <w:color w:val="222222"/>
          <w:sz w:val="24"/>
          <w:szCs w:val="24"/>
          <w:shd w:val="clear" w:color="auto" w:fill="FFFFFF"/>
        </w:rPr>
        <w:t>, v. 142, p. 243-260, 2020.</w:t>
      </w:r>
    </w:p>
    <w:p w14:paraId="2E5291EE" w14:textId="77777777" w:rsidR="00DA396A" w:rsidRPr="00654DEB" w:rsidRDefault="00DA396A" w:rsidP="00654DEB">
      <w:pPr>
        <w:spacing w:after="0" w:line="240" w:lineRule="auto"/>
        <w:jc w:val="both"/>
        <w:rPr>
          <w:rFonts w:ascii="Times New Roman" w:hAnsi="Times New Roman" w:cs="Times New Roman"/>
          <w:color w:val="222222"/>
          <w:sz w:val="24"/>
          <w:szCs w:val="24"/>
          <w:shd w:val="clear" w:color="auto" w:fill="FFFFFF"/>
        </w:rPr>
      </w:pPr>
    </w:p>
    <w:p w14:paraId="34B68735" w14:textId="4F63076F" w:rsidR="00EA3114" w:rsidRPr="00654DEB" w:rsidRDefault="00DA396A" w:rsidP="00654DEB">
      <w:pPr>
        <w:spacing w:after="0" w:line="240" w:lineRule="auto"/>
        <w:jc w:val="both"/>
        <w:rPr>
          <w:rFonts w:ascii="Times New Roman" w:hAnsi="Times New Roman" w:cs="Times New Roman"/>
          <w:color w:val="000000"/>
          <w:sz w:val="24"/>
          <w:szCs w:val="24"/>
        </w:rPr>
      </w:pPr>
      <w:proofErr w:type="spellStart"/>
      <w:r w:rsidRPr="00654DEB">
        <w:rPr>
          <w:rFonts w:ascii="Times New Roman" w:hAnsi="Times New Roman" w:cs="Times New Roman"/>
          <w:sz w:val="24"/>
          <w:szCs w:val="24"/>
        </w:rPr>
        <w:t>Finance</w:t>
      </w:r>
      <w:proofErr w:type="spellEnd"/>
      <w:r w:rsidRPr="00654DEB">
        <w:rPr>
          <w:rFonts w:ascii="Times New Roman" w:hAnsi="Times New Roman" w:cs="Times New Roman"/>
          <w:sz w:val="24"/>
          <w:szCs w:val="24"/>
        </w:rPr>
        <w:t xml:space="preserve"> </w:t>
      </w:r>
      <w:proofErr w:type="spellStart"/>
      <w:r w:rsidRPr="00654DEB">
        <w:rPr>
          <w:rFonts w:ascii="Times New Roman" w:hAnsi="Times New Roman" w:cs="Times New Roman"/>
          <w:sz w:val="24"/>
          <w:szCs w:val="24"/>
        </w:rPr>
        <w:t>One</w:t>
      </w:r>
      <w:proofErr w:type="spellEnd"/>
      <w:r w:rsidRPr="00654DEB">
        <w:rPr>
          <w:rFonts w:ascii="Times New Roman" w:hAnsi="Times New Roman" w:cs="Times New Roman"/>
          <w:sz w:val="24"/>
          <w:szCs w:val="24"/>
        </w:rPr>
        <w:t xml:space="preserve">, </w:t>
      </w:r>
      <w:r w:rsidRPr="00654DEB">
        <w:rPr>
          <w:rFonts w:ascii="Times New Roman" w:hAnsi="Times New Roman" w:cs="Times New Roman"/>
          <w:color w:val="000000"/>
          <w:sz w:val="24"/>
          <w:szCs w:val="24"/>
        </w:rPr>
        <w:t>Home. Disponível em: &lt;https://financeone.com.br/&gt;. Acesso em: 3 jun. 2022.</w:t>
      </w:r>
    </w:p>
    <w:p w14:paraId="25210691" w14:textId="7F05A8F6" w:rsidR="003C6FA5" w:rsidRPr="00654DEB" w:rsidRDefault="003C6FA5" w:rsidP="00654DEB">
      <w:pPr>
        <w:spacing w:after="0" w:line="240" w:lineRule="auto"/>
        <w:jc w:val="both"/>
        <w:rPr>
          <w:rFonts w:ascii="Times New Roman" w:hAnsi="Times New Roman" w:cs="Times New Roman"/>
          <w:color w:val="000000"/>
          <w:sz w:val="24"/>
          <w:szCs w:val="24"/>
        </w:rPr>
      </w:pPr>
    </w:p>
    <w:p w14:paraId="172FDFBA" w14:textId="5356307A" w:rsidR="003C6FA5" w:rsidRPr="00654DEB" w:rsidRDefault="003C6FA5" w:rsidP="00654DEB">
      <w:pPr>
        <w:spacing w:after="0" w:line="240" w:lineRule="auto"/>
        <w:jc w:val="both"/>
        <w:rPr>
          <w:rFonts w:ascii="Times New Roman" w:hAnsi="Times New Roman" w:cs="Times New Roman"/>
          <w:color w:val="000000"/>
          <w:sz w:val="24"/>
          <w:szCs w:val="24"/>
        </w:rPr>
      </w:pPr>
      <w:r w:rsidRPr="00654DEB">
        <w:rPr>
          <w:rFonts w:ascii="Times New Roman" w:hAnsi="Times New Roman" w:cs="Times New Roman"/>
          <w:sz w:val="24"/>
          <w:szCs w:val="24"/>
        </w:rPr>
        <w:t>FOLLADOR, Guilherme Broto. Criptomoedas e competência tributária. In: Revista Brasileira de Políticas Públicas. ISSN 223-1677, vol. 7, n.º 3, 2017.</w:t>
      </w:r>
    </w:p>
    <w:p w14:paraId="745E7D96" w14:textId="3B2761B1" w:rsidR="00BC1D82" w:rsidRPr="00654DEB" w:rsidRDefault="00BC1D82" w:rsidP="00654DEB">
      <w:pPr>
        <w:spacing w:after="0" w:line="240" w:lineRule="auto"/>
        <w:jc w:val="both"/>
        <w:rPr>
          <w:rFonts w:ascii="Times New Roman" w:hAnsi="Times New Roman" w:cs="Times New Roman"/>
          <w:color w:val="000000"/>
          <w:sz w:val="24"/>
          <w:szCs w:val="24"/>
        </w:rPr>
      </w:pPr>
    </w:p>
    <w:p w14:paraId="70DB9618" w14:textId="5F622C12" w:rsidR="00EC44EA" w:rsidRPr="00654DEB" w:rsidRDefault="00EC44EA" w:rsidP="00654DEB">
      <w:pPr>
        <w:spacing w:after="0" w:line="240" w:lineRule="auto"/>
        <w:jc w:val="both"/>
        <w:rPr>
          <w:rFonts w:ascii="Times New Roman" w:hAnsi="Times New Roman" w:cs="Times New Roman"/>
          <w:color w:val="000000"/>
          <w:sz w:val="24"/>
          <w:szCs w:val="24"/>
        </w:rPr>
      </w:pPr>
      <w:r w:rsidRPr="00654DEB">
        <w:rPr>
          <w:rFonts w:ascii="Times New Roman" w:hAnsi="Times New Roman" w:cs="Times New Roman"/>
          <w:color w:val="000000"/>
          <w:sz w:val="24"/>
          <w:szCs w:val="24"/>
        </w:rPr>
        <w:t>FORBES MONEY.</w:t>
      </w:r>
      <w:r w:rsidR="003C6FA5" w:rsidRPr="00654DEB">
        <w:rPr>
          <w:rFonts w:ascii="Times New Roman" w:hAnsi="Times New Roman" w:cs="Times New Roman"/>
          <w:color w:val="000000"/>
          <w:sz w:val="24"/>
          <w:szCs w:val="24"/>
        </w:rPr>
        <w:t xml:space="preserve"> Forbes. </w:t>
      </w:r>
      <w:r w:rsidRPr="00654DEB">
        <w:rPr>
          <w:rFonts w:ascii="Times New Roman" w:hAnsi="Times New Roman" w:cs="Times New Roman"/>
          <w:color w:val="000000"/>
          <w:sz w:val="24"/>
          <w:szCs w:val="24"/>
        </w:rPr>
        <w:t xml:space="preserve">Fluxo de criptoativos salta no Brasil, mas não acende alerta no BC. São Paulo: </w:t>
      </w:r>
      <w:r w:rsidRPr="00654DEB">
        <w:rPr>
          <w:rFonts w:ascii="Times New Roman" w:hAnsi="Times New Roman" w:cs="Times New Roman"/>
          <w:bCs/>
          <w:color w:val="000000"/>
          <w:sz w:val="24"/>
          <w:szCs w:val="24"/>
        </w:rPr>
        <w:t>FORBES BR, 2021.</w:t>
      </w:r>
      <w:r w:rsidRPr="00654DEB">
        <w:rPr>
          <w:rFonts w:ascii="Times New Roman" w:hAnsi="Times New Roman" w:cs="Times New Roman"/>
          <w:color w:val="000000"/>
          <w:sz w:val="24"/>
          <w:szCs w:val="24"/>
        </w:rPr>
        <w:t xml:space="preserve"> Disponível em: https://forbes.com.br/forbes-money/2021/10/fluxo-de-criptoativos-salta-no-brasil-mas-nao-acende-alerta-no-bc/. Acesso em: 22 out. 2022.</w:t>
      </w:r>
    </w:p>
    <w:p w14:paraId="44BA53A3" w14:textId="77777777" w:rsidR="00EC44EA" w:rsidRPr="00654DEB" w:rsidRDefault="00EC44EA" w:rsidP="00654DEB">
      <w:pPr>
        <w:spacing w:after="0" w:line="240" w:lineRule="auto"/>
        <w:jc w:val="both"/>
        <w:rPr>
          <w:rFonts w:ascii="Times New Roman" w:hAnsi="Times New Roman" w:cs="Times New Roman"/>
          <w:color w:val="000000"/>
          <w:sz w:val="24"/>
          <w:szCs w:val="24"/>
        </w:rPr>
      </w:pPr>
    </w:p>
    <w:p w14:paraId="0A1B0AC5" w14:textId="452E334D" w:rsidR="00EA3114" w:rsidRPr="00654DEB" w:rsidRDefault="00EC44EA"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color w:val="222222"/>
          <w:sz w:val="24"/>
          <w:szCs w:val="24"/>
          <w:shd w:val="clear" w:color="auto" w:fill="FFFFFF"/>
        </w:rPr>
        <w:t>GOMES</w:t>
      </w:r>
      <w:r w:rsidR="00EA3114" w:rsidRPr="00654DEB">
        <w:rPr>
          <w:rFonts w:ascii="Times New Roman" w:hAnsi="Times New Roman" w:cs="Times New Roman"/>
          <w:color w:val="222222"/>
          <w:sz w:val="24"/>
          <w:szCs w:val="24"/>
          <w:shd w:val="clear" w:color="auto" w:fill="FFFFFF"/>
        </w:rPr>
        <w:t>, Daniel de Paiva. </w:t>
      </w:r>
      <w:r w:rsidR="00EA3114" w:rsidRPr="00654DEB">
        <w:rPr>
          <w:rFonts w:ascii="Times New Roman" w:hAnsi="Times New Roman" w:cs="Times New Roman"/>
          <w:iCs/>
          <w:color w:val="222222"/>
          <w:sz w:val="24"/>
          <w:szCs w:val="24"/>
          <w:shd w:val="clear" w:color="auto" w:fill="FFFFFF"/>
        </w:rPr>
        <w:t>Bitcoin: a tributação de investimentos em criptomoedas</w:t>
      </w:r>
      <w:r w:rsidR="00EA3114" w:rsidRPr="00654DEB">
        <w:rPr>
          <w:rFonts w:ascii="Times New Roman" w:hAnsi="Times New Roman" w:cs="Times New Roman"/>
          <w:color w:val="222222"/>
          <w:sz w:val="24"/>
          <w:szCs w:val="24"/>
          <w:shd w:val="clear" w:color="auto" w:fill="FFFFFF"/>
        </w:rPr>
        <w:t xml:space="preserve">. </w:t>
      </w:r>
      <w:r w:rsidR="00EA3114" w:rsidRPr="00654DEB">
        <w:rPr>
          <w:rFonts w:ascii="Times New Roman" w:hAnsi="Times New Roman" w:cs="Times New Roman"/>
          <w:bCs/>
          <w:color w:val="222222"/>
          <w:sz w:val="24"/>
          <w:szCs w:val="24"/>
          <w:shd w:val="clear" w:color="auto" w:fill="FFFFFF"/>
        </w:rPr>
        <w:t>Diss. 2019</w:t>
      </w:r>
      <w:r w:rsidR="00EA3114" w:rsidRPr="00654DEB">
        <w:rPr>
          <w:rFonts w:ascii="Times New Roman" w:hAnsi="Times New Roman" w:cs="Times New Roman"/>
          <w:color w:val="222222"/>
          <w:sz w:val="24"/>
          <w:szCs w:val="24"/>
          <w:shd w:val="clear" w:color="auto" w:fill="FFFFFF"/>
        </w:rPr>
        <w:t>.</w:t>
      </w:r>
      <w:r w:rsidRPr="00654DEB">
        <w:rPr>
          <w:rFonts w:ascii="Times New Roman" w:hAnsi="Times New Roman" w:cs="Times New Roman"/>
          <w:color w:val="222222"/>
          <w:sz w:val="24"/>
          <w:szCs w:val="24"/>
          <w:shd w:val="clear" w:color="auto" w:fill="FFFFFF"/>
        </w:rPr>
        <w:t xml:space="preserve"> Acesso em: 12 set. 2022.</w:t>
      </w:r>
    </w:p>
    <w:p w14:paraId="2F8AC72B" w14:textId="0828AF1D" w:rsidR="00DA396A" w:rsidRPr="00654DEB" w:rsidRDefault="00DA396A" w:rsidP="00654DEB">
      <w:pPr>
        <w:spacing w:after="0" w:line="240" w:lineRule="auto"/>
        <w:jc w:val="both"/>
        <w:rPr>
          <w:rFonts w:ascii="Times New Roman" w:hAnsi="Times New Roman" w:cs="Times New Roman"/>
          <w:color w:val="222222"/>
          <w:sz w:val="24"/>
          <w:szCs w:val="24"/>
          <w:shd w:val="clear" w:color="auto" w:fill="FFFFFF"/>
        </w:rPr>
      </w:pPr>
    </w:p>
    <w:p w14:paraId="7F7B0151" w14:textId="77777777" w:rsidR="005C6EF5" w:rsidRPr="00654DEB" w:rsidRDefault="005C6EF5" w:rsidP="00654DEB">
      <w:pPr>
        <w:spacing w:after="0" w:line="240" w:lineRule="auto"/>
        <w:jc w:val="both"/>
        <w:rPr>
          <w:rFonts w:ascii="Times New Roman" w:hAnsi="Times New Roman" w:cs="Times New Roman"/>
          <w:color w:val="222222"/>
          <w:sz w:val="24"/>
          <w:szCs w:val="24"/>
          <w:shd w:val="clear" w:color="auto" w:fill="FFFFFF"/>
        </w:rPr>
      </w:pPr>
    </w:p>
    <w:p w14:paraId="5BA7AE5E" w14:textId="7F2A4A09" w:rsidR="00EC44EA" w:rsidRPr="00654DEB" w:rsidRDefault="00EC44EA"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color w:val="222222"/>
          <w:sz w:val="24"/>
          <w:szCs w:val="24"/>
          <w:shd w:val="clear" w:color="auto" w:fill="FFFFFF"/>
        </w:rPr>
        <w:t>JUNIOR, Osman Torres Ximenes. Tecnologias de suporte ao conceito de criptomoeda. </w:t>
      </w:r>
      <w:r w:rsidRPr="00654DEB">
        <w:rPr>
          <w:rFonts w:ascii="Times New Roman" w:hAnsi="Times New Roman" w:cs="Times New Roman"/>
          <w:bCs/>
          <w:color w:val="222222"/>
          <w:sz w:val="24"/>
          <w:szCs w:val="24"/>
          <w:shd w:val="clear" w:color="auto" w:fill="FFFFFF"/>
        </w:rPr>
        <w:t>Graduação em ciência da computação-Universidade Federal de Pernambuco, Recife. Acesso em</w:t>
      </w:r>
      <w:r w:rsidRPr="00654DEB">
        <w:rPr>
          <w:rFonts w:ascii="Times New Roman" w:hAnsi="Times New Roman" w:cs="Times New Roman"/>
          <w:color w:val="222222"/>
          <w:sz w:val="24"/>
          <w:szCs w:val="24"/>
          <w:shd w:val="clear" w:color="auto" w:fill="FFFFFF"/>
        </w:rPr>
        <w:t>, v. 3, p. 2013-1, 2013.</w:t>
      </w:r>
    </w:p>
    <w:p w14:paraId="14673927" w14:textId="570846A3" w:rsidR="006516A2" w:rsidRPr="00654DEB" w:rsidRDefault="006516A2" w:rsidP="00654DEB">
      <w:pPr>
        <w:spacing w:after="0" w:line="240" w:lineRule="auto"/>
        <w:jc w:val="both"/>
        <w:rPr>
          <w:rFonts w:ascii="Times New Roman" w:hAnsi="Times New Roman" w:cs="Times New Roman"/>
          <w:color w:val="222222"/>
          <w:sz w:val="24"/>
          <w:szCs w:val="24"/>
          <w:shd w:val="clear" w:color="auto" w:fill="FFFFFF"/>
        </w:rPr>
      </w:pPr>
    </w:p>
    <w:p w14:paraId="738AC144" w14:textId="1D970956" w:rsidR="006516A2" w:rsidRPr="00654DEB" w:rsidRDefault="006516A2" w:rsidP="00654DEB">
      <w:pPr>
        <w:spacing w:after="0" w:line="240" w:lineRule="auto"/>
        <w:jc w:val="both"/>
        <w:rPr>
          <w:rFonts w:ascii="Times New Roman" w:hAnsi="Times New Roman" w:cs="Times New Roman"/>
          <w:color w:val="333333"/>
          <w:sz w:val="24"/>
          <w:szCs w:val="24"/>
          <w:shd w:val="clear" w:color="auto" w:fill="FFFFFF"/>
        </w:rPr>
      </w:pPr>
      <w:r w:rsidRPr="00654DEB">
        <w:rPr>
          <w:rFonts w:ascii="Times New Roman" w:hAnsi="Times New Roman" w:cs="Times New Roman"/>
          <w:color w:val="333333"/>
          <w:sz w:val="24"/>
          <w:szCs w:val="24"/>
          <w:shd w:val="clear" w:color="auto" w:fill="FFFFFF"/>
        </w:rPr>
        <w:t xml:space="preserve">LEMIEUX, Pierre. "Who </w:t>
      </w:r>
      <w:proofErr w:type="spellStart"/>
      <w:r w:rsidRPr="00654DEB">
        <w:rPr>
          <w:rFonts w:ascii="Times New Roman" w:hAnsi="Times New Roman" w:cs="Times New Roman"/>
          <w:color w:val="333333"/>
          <w:sz w:val="24"/>
          <w:szCs w:val="24"/>
          <w:shd w:val="clear" w:color="auto" w:fill="FFFFFF"/>
        </w:rPr>
        <w:t>is</w:t>
      </w:r>
      <w:proofErr w:type="spellEnd"/>
      <w:r w:rsidRPr="00654DEB">
        <w:rPr>
          <w:rFonts w:ascii="Times New Roman" w:hAnsi="Times New Roman" w:cs="Times New Roman"/>
          <w:color w:val="333333"/>
          <w:sz w:val="24"/>
          <w:szCs w:val="24"/>
          <w:shd w:val="clear" w:color="auto" w:fill="FFFFFF"/>
        </w:rPr>
        <w:t xml:space="preserve"> </w:t>
      </w:r>
      <w:proofErr w:type="spellStart"/>
      <w:r w:rsidRPr="00654DEB">
        <w:rPr>
          <w:rFonts w:ascii="Times New Roman" w:hAnsi="Times New Roman" w:cs="Times New Roman"/>
          <w:color w:val="333333"/>
          <w:sz w:val="24"/>
          <w:szCs w:val="24"/>
          <w:shd w:val="clear" w:color="auto" w:fill="FFFFFF"/>
        </w:rPr>
        <w:t>Satoshi</w:t>
      </w:r>
      <w:proofErr w:type="spellEnd"/>
      <w:r w:rsidRPr="00654DEB">
        <w:rPr>
          <w:rFonts w:ascii="Times New Roman" w:hAnsi="Times New Roman" w:cs="Times New Roman"/>
          <w:color w:val="333333"/>
          <w:sz w:val="24"/>
          <w:szCs w:val="24"/>
          <w:shd w:val="clear" w:color="auto" w:fill="FFFFFF"/>
        </w:rPr>
        <w:t xml:space="preserve"> </w:t>
      </w:r>
      <w:proofErr w:type="spellStart"/>
      <w:r w:rsidRPr="00654DEB">
        <w:rPr>
          <w:rFonts w:ascii="Times New Roman" w:hAnsi="Times New Roman" w:cs="Times New Roman"/>
          <w:color w:val="333333"/>
          <w:sz w:val="24"/>
          <w:szCs w:val="24"/>
          <w:shd w:val="clear" w:color="auto" w:fill="FFFFFF"/>
        </w:rPr>
        <w:t>Nakamoto</w:t>
      </w:r>
      <w:proofErr w:type="spellEnd"/>
      <w:r w:rsidRPr="00654DEB">
        <w:rPr>
          <w:rFonts w:ascii="Times New Roman" w:hAnsi="Times New Roman" w:cs="Times New Roman"/>
          <w:color w:val="333333"/>
          <w:sz w:val="24"/>
          <w:szCs w:val="24"/>
          <w:shd w:val="clear" w:color="auto" w:fill="FFFFFF"/>
        </w:rPr>
        <w:t xml:space="preserve">?" </w:t>
      </w:r>
      <w:proofErr w:type="spellStart"/>
      <w:r w:rsidRPr="00654DEB">
        <w:rPr>
          <w:rFonts w:ascii="Times New Roman" w:hAnsi="Times New Roman" w:cs="Times New Roman"/>
          <w:iCs/>
          <w:color w:val="333333"/>
          <w:sz w:val="24"/>
          <w:szCs w:val="24"/>
          <w:bdr w:val="none" w:sz="0" w:space="0" w:color="auto" w:frame="1"/>
          <w:shd w:val="clear" w:color="auto" w:fill="FFFFFF"/>
        </w:rPr>
        <w:t>Regulation</w:t>
      </w:r>
      <w:proofErr w:type="spellEnd"/>
      <w:r w:rsidRPr="00654DEB">
        <w:rPr>
          <w:rFonts w:ascii="Times New Roman" w:hAnsi="Times New Roman" w:cs="Times New Roman"/>
          <w:color w:val="333333"/>
          <w:sz w:val="24"/>
          <w:szCs w:val="24"/>
          <w:shd w:val="clear" w:color="auto" w:fill="FFFFFF"/>
        </w:rPr>
        <w:t xml:space="preserve">, vol. 36, no. 3, </w:t>
      </w:r>
      <w:proofErr w:type="spellStart"/>
      <w:r w:rsidRPr="00654DEB">
        <w:rPr>
          <w:rFonts w:ascii="Times New Roman" w:hAnsi="Times New Roman" w:cs="Times New Roman"/>
          <w:color w:val="333333"/>
          <w:sz w:val="24"/>
          <w:szCs w:val="24"/>
          <w:shd w:val="clear" w:color="auto" w:fill="FFFFFF"/>
        </w:rPr>
        <w:t>fall</w:t>
      </w:r>
      <w:proofErr w:type="spellEnd"/>
      <w:r w:rsidRPr="00654DEB">
        <w:rPr>
          <w:rFonts w:ascii="Times New Roman" w:hAnsi="Times New Roman" w:cs="Times New Roman"/>
          <w:color w:val="333333"/>
          <w:sz w:val="24"/>
          <w:szCs w:val="24"/>
          <w:shd w:val="clear" w:color="auto" w:fill="FFFFFF"/>
        </w:rPr>
        <w:t xml:space="preserve"> 2013, pp. 14+. </w:t>
      </w:r>
      <w:r w:rsidRPr="00654DEB">
        <w:rPr>
          <w:rFonts w:ascii="Times New Roman" w:hAnsi="Times New Roman" w:cs="Times New Roman"/>
          <w:bCs/>
          <w:iCs/>
          <w:color w:val="333333"/>
          <w:sz w:val="24"/>
          <w:szCs w:val="24"/>
          <w:bdr w:val="none" w:sz="0" w:space="0" w:color="auto" w:frame="1"/>
          <w:shd w:val="clear" w:color="auto" w:fill="FFFFFF"/>
        </w:rPr>
        <w:t xml:space="preserve">Gale </w:t>
      </w:r>
      <w:proofErr w:type="spellStart"/>
      <w:r w:rsidRPr="00654DEB">
        <w:rPr>
          <w:rFonts w:ascii="Times New Roman" w:hAnsi="Times New Roman" w:cs="Times New Roman"/>
          <w:bCs/>
          <w:iCs/>
          <w:color w:val="333333"/>
          <w:sz w:val="24"/>
          <w:szCs w:val="24"/>
          <w:bdr w:val="none" w:sz="0" w:space="0" w:color="auto" w:frame="1"/>
          <w:shd w:val="clear" w:color="auto" w:fill="FFFFFF"/>
        </w:rPr>
        <w:t>Academic</w:t>
      </w:r>
      <w:proofErr w:type="spellEnd"/>
      <w:r w:rsidRPr="00654DEB">
        <w:rPr>
          <w:rFonts w:ascii="Times New Roman" w:hAnsi="Times New Roman" w:cs="Times New Roman"/>
          <w:bCs/>
          <w:iCs/>
          <w:color w:val="333333"/>
          <w:sz w:val="24"/>
          <w:szCs w:val="24"/>
          <w:bdr w:val="none" w:sz="0" w:space="0" w:color="auto" w:frame="1"/>
          <w:shd w:val="clear" w:color="auto" w:fill="FFFFFF"/>
        </w:rPr>
        <w:t xml:space="preserve"> </w:t>
      </w:r>
      <w:proofErr w:type="spellStart"/>
      <w:proofErr w:type="gramStart"/>
      <w:r w:rsidRPr="00654DEB">
        <w:rPr>
          <w:rFonts w:ascii="Times New Roman" w:hAnsi="Times New Roman" w:cs="Times New Roman"/>
          <w:bCs/>
          <w:iCs/>
          <w:color w:val="333333"/>
          <w:sz w:val="24"/>
          <w:szCs w:val="24"/>
          <w:bdr w:val="none" w:sz="0" w:space="0" w:color="auto" w:frame="1"/>
          <w:shd w:val="clear" w:color="auto" w:fill="FFFFFF"/>
        </w:rPr>
        <w:t>OneFile</w:t>
      </w:r>
      <w:proofErr w:type="spellEnd"/>
      <w:r w:rsidRPr="00654DEB">
        <w:rPr>
          <w:rFonts w:ascii="Times New Roman" w:hAnsi="Times New Roman" w:cs="Times New Roman"/>
          <w:bCs/>
          <w:color w:val="333333"/>
          <w:sz w:val="24"/>
          <w:szCs w:val="24"/>
          <w:shd w:val="clear" w:color="auto" w:fill="FFFFFF"/>
        </w:rPr>
        <w:t>,.</w:t>
      </w:r>
      <w:proofErr w:type="gramEnd"/>
      <w:r w:rsidRPr="00654DEB">
        <w:rPr>
          <w:rFonts w:ascii="Times New Roman" w:hAnsi="Times New Roman" w:cs="Times New Roman"/>
          <w:color w:val="333333"/>
          <w:sz w:val="24"/>
          <w:szCs w:val="24"/>
          <w:shd w:val="clear" w:color="auto" w:fill="FFFFFF"/>
        </w:rPr>
        <w:t xml:space="preserve"> Acesso em:  12 Out. 2022.</w:t>
      </w:r>
    </w:p>
    <w:p w14:paraId="464DDB58" w14:textId="33E4942A" w:rsidR="00B41A06" w:rsidRPr="00654DEB" w:rsidRDefault="00B41A06" w:rsidP="00654DEB">
      <w:pPr>
        <w:spacing w:after="0" w:line="240" w:lineRule="auto"/>
        <w:jc w:val="both"/>
        <w:rPr>
          <w:rFonts w:ascii="Times New Roman" w:hAnsi="Times New Roman" w:cs="Times New Roman"/>
          <w:color w:val="333333"/>
          <w:sz w:val="24"/>
          <w:szCs w:val="24"/>
          <w:shd w:val="clear" w:color="auto" w:fill="FFFFFF"/>
        </w:rPr>
      </w:pPr>
    </w:p>
    <w:p w14:paraId="6314D6E3" w14:textId="3C34DF25" w:rsidR="00B41A06" w:rsidRPr="00654DEB" w:rsidRDefault="00B41A06"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color w:val="222222"/>
          <w:sz w:val="24"/>
          <w:szCs w:val="24"/>
          <w:shd w:val="clear" w:color="auto" w:fill="FFFFFF"/>
        </w:rPr>
        <w:t>MATSUSHITA, MARIANA BARBOZA BAETA NEVES. TRIBUTAÇÃO DE CRIPTOATIVOS E OS LIMITES JURÍDICOS DO PODER ECONÔMICO. </w:t>
      </w:r>
      <w:r w:rsidRPr="00654DEB">
        <w:rPr>
          <w:rFonts w:ascii="Times New Roman" w:hAnsi="Times New Roman" w:cs="Times New Roman"/>
          <w:bCs/>
          <w:color w:val="222222"/>
          <w:sz w:val="24"/>
          <w:szCs w:val="24"/>
          <w:shd w:val="clear" w:color="auto" w:fill="FFFFFF"/>
        </w:rPr>
        <w:t>Revista Pensamento Jurídico</w:t>
      </w:r>
      <w:r w:rsidRPr="00654DEB">
        <w:rPr>
          <w:rFonts w:ascii="Times New Roman" w:hAnsi="Times New Roman" w:cs="Times New Roman"/>
          <w:color w:val="222222"/>
          <w:sz w:val="24"/>
          <w:szCs w:val="24"/>
          <w:shd w:val="clear" w:color="auto" w:fill="FFFFFF"/>
        </w:rPr>
        <w:t>, v. 16, n. 2, 2022.</w:t>
      </w:r>
    </w:p>
    <w:p w14:paraId="0C586A41" w14:textId="116CB648" w:rsidR="00DA396A" w:rsidRPr="00654DEB" w:rsidRDefault="00DA396A" w:rsidP="00654DEB">
      <w:pPr>
        <w:spacing w:after="0" w:line="240" w:lineRule="auto"/>
        <w:jc w:val="both"/>
        <w:rPr>
          <w:rFonts w:ascii="Times New Roman" w:hAnsi="Times New Roman" w:cs="Times New Roman"/>
          <w:color w:val="222222"/>
          <w:sz w:val="24"/>
          <w:szCs w:val="24"/>
          <w:shd w:val="clear" w:color="auto" w:fill="FFFFFF"/>
        </w:rPr>
      </w:pPr>
    </w:p>
    <w:p w14:paraId="27804020" w14:textId="7E28C431" w:rsidR="003C6FA5" w:rsidRPr="00654DEB" w:rsidRDefault="00346E2A" w:rsidP="00654DEB">
      <w:pPr>
        <w:spacing w:after="0" w:line="240" w:lineRule="auto"/>
        <w:jc w:val="both"/>
        <w:rPr>
          <w:rFonts w:ascii="Times New Roman" w:hAnsi="Times New Roman" w:cs="Times New Roman"/>
          <w:sz w:val="24"/>
          <w:szCs w:val="24"/>
        </w:rPr>
      </w:pPr>
      <w:r w:rsidRPr="00654DEB">
        <w:rPr>
          <w:rFonts w:ascii="Times New Roman" w:hAnsi="Times New Roman" w:cs="Times New Roman"/>
          <w:sz w:val="24"/>
          <w:szCs w:val="24"/>
        </w:rPr>
        <w:t xml:space="preserve">NOGUEIRA, Pedro Henrique Pedrosa. Negócios Jurídicos Processuais: análise dos provimentos judiciais como atos negociais. 2011. Disponível em: &lt; </w:t>
      </w:r>
      <w:r w:rsidRPr="00654DEB">
        <w:rPr>
          <w:rFonts w:ascii="Times New Roman" w:hAnsi="Times New Roman" w:cs="Times New Roman"/>
          <w:sz w:val="24"/>
          <w:szCs w:val="24"/>
        </w:rPr>
        <w:lastRenderedPageBreak/>
        <w:t xml:space="preserve">https://repositorio.ufba.br/ri/bitstream/ri/10743/1/Pedro%20Henrique.pdf&gt;. Acesso em: 19 </w:t>
      </w:r>
      <w:r w:rsidR="003C6FA5" w:rsidRPr="00654DEB">
        <w:rPr>
          <w:rFonts w:ascii="Times New Roman" w:hAnsi="Times New Roman" w:cs="Times New Roman"/>
          <w:sz w:val="24"/>
          <w:szCs w:val="24"/>
        </w:rPr>
        <w:t>set.</w:t>
      </w:r>
      <w:r w:rsidRPr="00654DEB">
        <w:rPr>
          <w:rFonts w:ascii="Times New Roman" w:hAnsi="Times New Roman" w:cs="Times New Roman"/>
          <w:sz w:val="24"/>
          <w:szCs w:val="24"/>
        </w:rPr>
        <w:t xml:space="preserve"> 20</w:t>
      </w:r>
      <w:r w:rsidR="003C6FA5" w:rsidRPr="00654DEB">
        <w:rPr>
          <w:rFonts w:ascii="Times New Roman" w:hAnsi="Times New Roman" w:cs="Times New Roman"/>
          <w:sz w:val="24"/>
          <w:szCs w:val="24"/>
        </w:rPr>
        <w:t>22</w:t>
      </w:r>
      <w:r w:rsidRPr="00654DEB">
        <w:rPr>
          <w:rFonts w:ascii="Times New Roman" w:hAnsi="Times New Roman" w:cs="Times New Roman"/>
          <w:sz w:val="24"/>
          <w:szCs w:val="24"/>
        </w:rPr>
        <w:t>.</w:t>
      </w:r>
    </w:p>
    <w:p w14:paraId="748A0B0F" w14:textId="1819A501" w:rsidR="00346E2A" w:rsidRPr="00654DEB" w:rsidRDefault="00346E2A" w:rsidP="00654DEB">
      <w:pPr>
        <w:spacing w:after="0" w:line="240" w:lineRule="auto"/>
        <w:jc w:val="both"/>
        <w:rPr>
          <w:rFonts w:ascii="Times New Roman" w:hAnsi="Times New Roman" w:cs="Times New Roman"/>
          <w:color w:val="222222"/>
          <w:sz w:val="24"/>
          <w:szCs w:val="24"/>
          <w:shd w:val="clear" w:color="auto" w:fill="FFFFFF"/>
        </w:rPr>
      </w:pPr>
    </w:p>
    <w:p w14:paraId="2ADBD422" w14:textId="67A7EC95" w:rsidR="003C6FA5" w:rsidRPr="00654DEB" w:rsidRDefault="003C6FA5"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sz w:val="24"/>
          <w:szCs w:val="24"/>
        </w:rPr>
        <w:t xml:space="preserve">OLIVEIRA, Ricardo Mariz de. Fundamentos do Imposto de Renda. São Paulo: </w:t>
      </w:r>
      <w:proofErr w:type="spellStart"/>
      <w:r w:rsidRPr="00654DEB">
        <w:rPr>
          <w:rFonts w:ascii="Times New Roman" w:hAnsi="Times New Roman" w:cs="Times New Roman"/>
          <w:sz w:val="24"/>
          <w:szCs w:val="24"/>
        </w:rPr>
        <w:t>Quartier</w:t>
      </w:r>
      <w:proofErr w:type="spellEnd"/>
      <w:r w:rsidRPr="00654DEB">
        <w:rPr>
          <w:rFonts w:ascii="Times New Roman" w:hAnsi="Times New Roman" w:cs="Times New Roman"/>
          <w:sz w:val="24"/>
          <w:szCs w:val="24"/>
        </w:rPr>
        <w:t xml:space="preserve"> </w:t>
      </w:r>
      <w:proofErr w:type="spellStart"/>
      <w:r w:rsidRPr="00654DEB">
        <w:rPr>
          <w:rFonts w:ascii="Times New Roman" w:hAnsi="Times New Roman" w:cs="Times New Roman"/>
          <w:sz w:val="24"/>
          <w:szCs w:val="24"/>
        </w:rPr>
        <w:t>Latin</w:t>
      </w:r>
      <w:proofErr w:type="spellEnd"/>
      <w:r w:rsidRPr="00654DEB">
        <w:rPr>
          <w:rFonts w:ascii="Times New Roman" w:hAnsi="Times New Roman" w:cs="Times New Roman"/>
          <w:sz w:val="24"/>
          <w:szCs w:val="24"/>
        </w:rPr>
        <w:t>, 2008.</w:t>
      </w:r>
    </w:p>
    <w:p w14:paraId="70AC2BCF" w14:textId="77777777" w:rsidR="003C6FA5" w:rsidRPr="00654DEB" w:rsidRDefault="003C6FA5" w:rsidP="00654DEB">
      <w:pPr>
        <w:spacing w:after="0" w:line="240" w:lineRule="auto"/>
        <w:jc w:val="both"/>
        <w:rPr>
          <w:rFonts w:ascii="Times New Roman" w:hAnsi="Times New Roman" w:cs="Times New Roman"/>
          <w:color w:val="222222"/>
          <w:sz w:val="24"/>
          <w:szCs w:val="24"/>
          <w:shd w:val="clear" w:color="auto" w:fill="FFFFFF"/>
        </w:rPr>
      </w:pPr>
    </w:p>
    <w:p w14:paraId="36F0FE7B" w14:textId="191DBAAB" w:rsidR="00DA396A" w:rsidRPr="00654DEB" w:rsidRDefault="00DA396A" w:rsidP="00654DEB">
      <w:pPr>
        <w:spacing w:after="0" w:line="240" w:lineRule="auto"/>
        <w:jc w:val="both"/>
        <w:rPr>
          <w:rFonts w:ascii="Times New Roman" w:hAnsi="Times New Roman" w:cs="Times New Roman"/>
          <w:color w:val="37393C"/>
          <w:sz w:val="24"/>
          <w:szCs w:val="24"/>
          <w:shd w:val="clear" w:color="auto" w:fill="FFFFFF"/>
        </w:rPr>
      </w:pPr>
      <w:r w:rsidRPr="00654DEB">
        <w:rPr>
          <w:rFonts w:ascii="Times New Roman" w:hAnsi="Times New Roman" w:cs="Times New Roman"/>
          <w:color w:val="37393C"/>
          <w:sz w:val="24"/>
          <w:szCs w:val="24"/>
          <w:shd w:val="clear" w:color="auto" w:fill="FFFFFF"/>
        </w:rPr>
        <w:t>POPPER, N. </w:t>
      </w:r>
      <w:r w:rsidRPr="00654DEB">
        <w:rPr>
          <w:rFonts w:ascii="Times New Roman" w:hAnsi="Times New Roman" w:cs="Times New Roman"/>
          <w:bCs/>
          <w:color w:val="37393C"/>
          <w:sz w:val="24"/>
          <w:szCs w:val="24"/>
          <w:shd w:val="clear" w:color="auto" w:fill="FFFFFF"/>
        </w:rPr>
        <w:t xml:space="preserve">Digital </w:t>
      </w:r>
      <w:proofErr w:type="spellStart"/>
      <w:r w:rsidRPr="00654DEB">
        <w:rPr>
          <w:rFonts w:ascii="Times New Roman" w:hAnsi="Times New Roman" w:cs="Times New Roman"/>
          <w:bCs/>
          <w:color w:val="37393C"/>
          <w:sz w:val="24"/>
          <w:szCs w:val="24"/>
          <w:shd w:val="clear" w:color="auto" w:fill="FFFFFF"/>
        </w:rPr>
        <w:t>gold</w:t>
      </w:r>
      <w:proofErr w:type="spellEnd"/>
      <w:r w:rsidRPr="00654DEB">
        <w:rPr>
          <w:rFonts w:ascii="Times New Roman" w:hAnsi="Times New Roman" w:cs="Times New Roman"/>
          <w:bCs/>
          <w:color w:val="37393C"/>
          <w:sz w:val="24"/>
          <w:szCs w:val="24"/>
          <w:shd w:val="clear" w:color="auto" w:fill="FFFFFF"/>
        </w:rPr>
        <w:t xml:space="preserve">: Bitcoin </w:t>
      </w:r>
      <w:proofErr w:type="spellStart"/>
      <w:r w:rsidRPr="00654DEB">
        <w:rPr>
          <w:rFonts w:ascii="Times New Roman" w:hAnsi="Times New Roman" w:cs="Times New Roman"/>
          <w:bCs/>
          <w:color w:val="37393C"/>
          <w:sz w:val="24"/>
          <w:szCs w:val="24"/>
          <w:shd w:val="clear" w:color="auto" w:fill="FFFFFF"/>
        </w:rPr>
        <w:t>and</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the</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inside</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story</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of</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the</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misfits</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and</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millionaires</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trying</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to</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reinvent</w:t>
      </w:r>
      <w:proofErr w:type="spellEnd"/>
      <w:r w:rsidRPr="00654DEB">
        <w:rPr>
          <w:rFonts w:ascii="Times New Roman" w:hAnsi="Times New Roman" w:cs="Times New Roman"/>
          <w:bCs/>
          <w:color w:val="37393C"/>
          <w:sz w:val="24"/>
          <w:szCs w:val="24"/>
          <w:shd w:val="clear" w:color="auto" w:fill="FFFFFF"/>
        </w:rPr>
        <w:t xml:space="preserve"> </w:t>
      </w:r>
      <w:proofErr w:type="spellStart"/>
      <w:r w:rsidRPr="00654DEB">
        <w:rPr>
          <w:rFonts w:ascii="Times New Roman" w:hAnsi="Times New Roman" w:cs="Times New Roman"/>
          <w:bCs/>
          <w:color w:val="37393C"/>
          <w:sz w:val="24"/>
          <w:szCs w:val="24"/>
          <w:shd w:val="clear" w:color="auto" w:fill="FFFFFF"/>
        </w:rPr>
        <w:t>money</w:t>
      </w:r>
      <w:proofErr w:type="spellEnd"/>
      <w:r w:rsidRPr="00654DEB">
        <w:rPr>
          <w:rFonts w:ascii="Times New Roman" w:hAnsi="Times New Roman" w:cs="Times New Roman"/>
          <w:color w:val="37393C"/>
          <w:sz w:val="24"/>
          <w:szCs w:val="24"/>
          <w:shd w:val="clear" w:color="auto" w:fill="FFFFFF"/>
        </w:rPr>
        <w:t>. [</w:t>
      </w:r>
      <w:proofErr w:type="spellStart"/>
      <w:r w:rsidRPr="00654DEB">
        <w:rPr>
          <w:rFonts w:ascii="Times New Roman" w:hAnsi="Times New Roman" w:cs="Times New Roman"/>
          <w:color w:val="37393C"/>
          <w:sz w:val="24"/>
          <w:szCs w:val="24"/>
          <w:shd w:val="clear" w:color="auto" w:fill="FFFFFF"/>
        </w:rPr>
        <w:t>s.l</w:t>
      </w:r>
      <w:proofErr w:type="spellEnd"/>
      <w:r w:rsidRPr="00654DEB">
        <w:rPr>
          <w:rFonts w:ascii="Times New Roman" w:hAnsi="Times New Roman" w:cs="Times New Roman"/>
          <w:color w:val="37393C"/>
          <w:sz w:val="24"/>
          <w:szCs w:val="24"/>
          <w:shd w:val="clear" w:color="auto" w:fill="FFFFFF"/>
        </w:rPr>
        <w:t xml:space="preserve">.] Harper </w:t>
      </w:r>
      <w:proofErr w:type="spellStart"/>
      <w:r w:rsidRPr="00654DEB">
        <w:rPr>
          <w:rFonts w:ascii="Times New Roman" w:hAnsi="Times New Roman" w:cs="Times New Roman"/>
          <w:color w:val="37393C"/>
          <w:sz w:val="24"/>
          <w:szCs w:val="24"/>
          <w:shd w:val="clear" w:color="auto" w:fill="FFFFFF"/>
        </w:rPr>
        <w:t>Paperbacks</w:t>
      </w:r>
      <w:proofErr w:type="spellEnd"/>
      <w:r w:rsidRPr="00654DEB">
        <w:rPr>
          <w:rFonts w:ascii="Times New Roman" w:hAnsi="Times New Roman" w:cs="Times New Roman"/>
          <w:color w:val="37393C"/>
          <w:sz w:val="24"/>
          <w:szCs w:val="24"/>
          <w:shd w:val="clear" w:color="auto" w:fill="FFFFFF"/>
        </w:rPr>
        <w:t>, 2016.</w:t>
      </w:r>
      <w:r w:rsidR="00EC44EA" w:rsidRPr="00654DEB">
        <w:rPr>
          <w:rFonts w:ascii="Times New Roman" w:hAnsi="Times New Roman" w:cs="Times New Roman"/>
          <w:color w:val="37393C"/>
          <w:sz w:val="24"/>
          <w:szCs w:val="24"/>
          <w:shd w:val="clear" w:color="auto" w:fill="FFFFFF"/>
        </w:rPr>
        <w:t xml:space="preserve"> </w:t>
      </w:r>
    </w:p>
    <w:p w14:paraId="565F775E" w14:textId="77777777" w:rsidR="00DA396A" w:rsidRPr="00654DEB" w:rsidRDefault="00DA396A" w:rsidP="00654DEB">
      <w:pPr>
        <w:spacing w:after="0" w:line="240" w:lineRule="auto"/>
        <w:jc w:val="both"/>
        <w:rPr>
          <w:rFonts w:ascii="Times New Roman" w:hAnsi="Times New Roman" w:cs="Times New Roman"/>
          <w:color w:val="37393C"/>
          <w:sz w:val="24"/>
          <w:szCs w:val="24"/>
          <w:shd w:val="clear" w:color="auto" w:fill="FFFFFF"/>
        </w:rPr>
      </w:pPr>
    </w:p>
    <w:p w14:paraId="27734451" w14:textId="7CFB9152" w:rsidR="00DA396A" w:rsidRPr="00654DEB" w:rsidRDefault="00DA396A"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color w:val="222222"/>
          <w:sz w:val="24"/>
          <w:szCs w:val="24"/>
          <w:shd w:val="clear" w:color="auto" w:fill="FFFFFF"/>
        </w:rPr>
        <w:t>P</w:t>
      </w:r>
      <w:r w:rsidR="00EC44EA" w:rsidRPr="00654DEB">
        <w:rPr>
          <w:rFonts w:ascii="Times New Roman" w:hAnsi="Times New Roman" w:cs="Times New Roman"/>
          <w:color w:val="222222"/>
          <w:sz w:val="24"/>
          <w:szCs w:val="24"/>
          <w:shd w:val="clear" w:color="auto" w:fill="FFFFFF"/>
        </w:rPr>
        <w:t>EYNEAU</w:t>
      </w:r>
      <w:r w:rsidRPr="00654DEB">
        <w:rPr>
          <w:rFonts w:ascii="Times New Roman" w:hAnsi="Times New Roman" w:cs="Times New Roman"/>
          <w:color w:val="222222"/>
          <w:sz w:val="24"/>
          <w:szCs w:val="24"/>
          <w:shd w:val="clear" w:color="auto" w:fill="FFFFFF"/>
        </w:rPr>
        <w:t xml:space="preserve">, </w:t>
      </w:r>
      <w:proofErr w:type="spellStart"/>
      <w:r w:rsidRPr="00654DEB">
        <w:rPr>
          <w:rFonts w:ascii="Times New Roman" w:hAnsi="Times New Roman" w:cs="Times New Roman"/>
          <w:color w:val="222222"/>
          <w:sz w:val="24"/>
          <w:szCs w:val="24"/>
          <w:shd w:val="clear" w:color="auto" w:fill="FFFFFF"/>
        </w:rPr>
        <w:t>Luisa</w:t>
      </w:r>
      <w:proofErr w:type="spellEnd"/>
      <w:r w:rsidRPr="00654DEB">
        <w:rPr>
          <w:rFonts w:ascii="Times New Roman" w:hAnsi="Times New Roman" w:cs="Times New Roman"/>
          <w:color w:val="222222"/>
          <w:sz w:val="24"/>
          <w:szCs w:val="24"/>
          <w:shd w:val="clear" w:color="auto" w:fill="FFFFFF"/>
        </w:rPr>
        <w:t xml:space="preserve"> Nunes. "Tributação de operações com Bitcoin pelo imposto de renda da pessoa física." (2021).</w:t>
      </w:r>
    </w:p>
    <w:p w14:paraId="5A02EB00" w14:textId="3CFE54B6" w:rsidR="003C6FA5" w:rsidRPr="00654DEB" w:rsidRDefault="003C6FA5" w:rsidP="00654DEB">
      <w:pPr>
        <w:spacing w:after="0" w:line="240" w:lineRule="auto"/>
        <w:jc w:val="both"/>
        <w:rPr>
          <w:rFonts w:ascii="Times New Roman" w:hAnsi="Times New Roman" w:cs="Times New Roman"/>
          <w:color w:val="222222"/>
          <w:sz w:val="24"/>
          <w:szCs w:val="24"/>
          <w:shd w:val="clear" w:color="auto" w:fill="FFFFFF"/>
        </w:rPr>
      </w:pPr>
    </w:p>
    <w:p w14:paraId="0C1091E0" w14:textId="468416CA" w:rsidR="00DA396A" w:rsidRPr="00654DEB" w:rsidRDefault="003C6FA5"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sz w:val="24"/>
          <w:szCs w:val="24"/>
        </w:rPr>
        <w:t>QUEIROZ, Mary Elbe. Imposto sobre a Renda e Proventos de Qualquer Natureza. São Paulo: Manole, 2004.</w:t>
      </w:r>
    </w:p>
    <w:p w14:paraId="613E0A4E" w14:textId="77777777" w:rsidR="00023AEF" w:rsidRPr="00654DEB" w:rsidRDefault="00023AEF" w:rsidP="00654DEB">
      <w:pPr>
        <w:spacing w:after="0" w:line="240" w:lineRule="auto"/>
        <w:jc w:val="both"/>
        <w:rPr>
          <w:rFonts w:ascii="Times New Roman" w:hAnsi="Times New Roman" w:cs="Times New Roman"/>
          <w:color w:val="222222"/>
          <w:sz w:val="24"/>
          <w:szCs w:val="24"/>
          <w:shd w:val="clear" w:color="auto" w:fill="FFFFFF"/>
        </w:rPr>
      </w:pPr>
    </w:p>
    <w:p w14:paraId="72B8E58F" w14:textId="49770478" w:rsidR="00DA396A" w:rsidRPr="00654DEB" w:rsidRDefault="00DA396A" w:rsidP="00654DEB">
      <w:pPr>
        <w:spacing w:after="0" w:line="240" w:lineRule="auto"/>
        <w:jc w:val="both"/>
        <w:rPr>
          <w:rFonts w:ascii="Times New Roman" w:eastAsia="Times New Roman" w:hAnsi="Times New Roman" w:cs="Times New Roman"/>
          <w:color w:val="333333"/>
          <w:sz w:val="24"/>
          <w:szCs w:val="24"/>
        </w:rPr>
      </w:pPr>
      <w:r w:rsidRPr="00654DEB">
        <w:rPr>
          <w:rFonts w:ascii="Times New Roman" w:eastAsia="Times New Roman" w:hAnsi="Times New Roman" w:cs="Times New Roman"/>
          <w:color w:val="333333"/>
          <w:sz w:val="24"/>
          <w:szCs w:val="24"/>
        </w:rPr>
        <w:t xml:space="preserve">RODRIGUES, Walter de Macedo; BORBA, Bruna Estima (Orient.). </w:t>
      </w:r>
      <w:r w:rsidRPr="00654DEB">
        <w:rPr>
          <w:rFonts w:ascii="Times New Roman" w:eastAsia="Times New Roman" w:hAnsi="Times New Roman" w:cs="Times New Roman"/>
          <w:iCs/>
          <w:color w:val="333333"/>
          <w:sz w:val="24"/>
          <w:szCs w:val="24"/>
        </w:rPr>
        <w:t>Desafios na tributação de criptomoedas: estudo de hipóteses normativas e de ação do fisco sob o aspecto dos limites técnicos. 2019.</w:t>
      </w:r>
      <w:r w:rsidRPr="00654DEB">
        <w:rPr>
          <w:rFonts w:ascii="Times New Roman" w:eastAsia="Times New Roman" w:hAnsi="Times New Roman" w:cs="Times New Roman"/>
          <w:color w:val="333333"/>
          <w:sz w:val="24"/>
          <w:szCs w:val="24"/>
        </w:rPr>
        <w:t xml:space="preserve"> 64 f. </w:t>
      </w:r>
      <w:proofErr w:type="gramStart"/>
      <w:r w:rsidRPr="00654DEB">
        <w:rPr>
          <w:rFonts w:ascii="Times New Roman" w:eastAsia="Times New Roman" w:hAnsi="Times New Roman" w:cs="Times New Roman"/>
          <w:color w:val="333333"/>
          <w:sz w:val="24"/>
          <w:szCs w:val="24"/>
        </w:rPr>
        <w:t>TCC(</w:t>
      </w:r>
      <w:proofErr w:type="gramEnd"/>
      <w:r w:rsidRPr="00654DEB">
        <w:rPr>
          <w:rFonts w:ascii="Times New Roman" w:eastAsia="Times New Roman" w:hAnsi="Times New Roman" w:cs="Times New Roman"/>
          <w:color w:val="333333"/>
          <w:sz w:val="24"/>
          <w:szCs w:val="24"/>
        </w:rPr>
        <w:t>graduação em Direito) - Faculdade de Direito do Recife - CCJ - Universidade Federal de Pernambuco - UFPE - Recife, 2019.</w:t>
      </w:r>
    </w:p>
    <w:p w14:paraId="75F34B27" w14:textId="11971606" w:rsidR="00851F5F" w:rsidRPr="00654DEB" w:rsidRDefault="00851F5F" w:rsidP="00654DEB">
      <w:pPr>
        <w:spacing w:after="0" w:line="240" w:lineRule="auto"/>
        <w:jc w:val="both"/>
        <w:rPr>
          <w:rFonts w:ascii="Times New Roman" w:eastAsia="Times New Roman" w:hAnsi="Times New Roman" w:cs="Times New Roman"/>
          <w:color w:val="333333"/>
          <w:sz w:val="24"/>
          <w:szCs w:val="24"/>
        </w:rPr>
      </w:pPr>
    </w:p>
    <w:p w14:paraId="6C34AB95" w14:textId="2F5723BC" w:rsidR="00851F5F" w:rsidRPr="00654DEB" w:rsidRDefault="00851F5F" w:rsidP="00654DEB">
      <w:pPr>
        <w:spacing w:after="0" w:line="240" w:lineRule="auto"/>
        <w:jc w:val="both"/>
        <w:rPr>
          <w:rFonts w:ascii="Times New Roman" w:eastAsia="Times New Roman" w:hAnsi="Times New Roman" w:cs="Times New Roman"/>
          <w:color w:val="333333"/>
          <w:sz w:val="24"/>
          <w:szCs w:val="24"/>
        </w:rPr>
      </w:pPr>
      <w:r w:rsidRPr="00654DEB">
        <w:rPr>
          <w:rFonts w:ascii="Times New Roman" w:hAnsi="Times New Roman" w:cs="Times New Roman"/>
          <w:color w:val="222222"/>
          <w:sz w:val="24"/>
          <w:szCs w:val="24"/>
          <w:shd w:val="clear" w:color="auto" w:fill="FFFFFF"/>
        </w:rPr>
        <w:t xml:space="preserve">ROTHMANN, Gerd W. </w:t>
      </w:r>
      <w:r w:rsidRPr="00654DEB">
        <w:rPr>
          <w:rFonts w:ascii="Times New Roman" w:hAnsi="Times New Roman" w:cs="Times New Roman"/>
          <w:iCs/>
          <w:color w:val="222222"/>
          <w:sz w:val="24"/>
          <w:szCs w:val="24"/>
          <w:shd w:val="clear" w:color="auto" w:fill="FFFFFF"/>
        </w:rPr>
        <w:t>O princípio da legalidade tributária</w:t>
      </w:r>
      <w:r w:rsidRPr="00654DEB">
        <w:rPr>
          <w:rFonts w:ascii="Times New Roman" w:hAnsi="Times New Roman" w:cs="Times New Roman"/>
          <w:color w:val="222222"/>
          <w:sz w:val="24"/>
          <w:szCs w:val="24"/>
          <w:shd w:val="clear" w:color="auto" w:fill="FFFFFF"/>
        </w:rPr>
        <w:t>. Revista da Faculdade de Direito, Universidade de São Paulo, v. 67, p. 231-268, 1972.</w:t>
      </w:r>
    </w:p>
    <w:p w14:paraId="3A4B9F14" w14:textId="77777777" w:rsidR="00DA396A" w:rsidRPr="00654DEB" w:rsidRDefault="00DA396A" w:rsidP="00654DEB">
      <w:pPr>
        <w:spacing w:after="0" w:line="240" w:lineRule="auto"/>
        <w:jc w:val="both"/>
        <w:rPr>
          <w:rFonts w:ascii="Times New Roman" w:eastAsia="Times New Roman" w:hAnsi="Times New Roman" w:cs="Times New Roman"/>
          <w:color w:val="333333"/>
          <w:sz w:val="24"/>
          <w:szCs w:val="24"/>
        </w:rPr>
      </w:pPr>
    </w:p>
    <w:p w14:paraId="02228D20" w14:textId="608AF44A" w:rsidR="00DA396A" w:rsidRPr="00654DEB" w:rsidRDefault="00DA396A"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color w:val="222222"/>
          <w:sz w:val="24"/>
          <w:szCs w:val="24"/>
          <w:shd w:val="clear" w:color="auto" w:fill="FFFFFF"/>
        </w:rPr>
        <w:t>S</w:t>
      </w:r>
      <w:r w:rsidR="001608A9" w:rsidRPr="00654DEB">
        <w:rPr>
          <w:rFonts w:ascii="Times New Roman" w:hAnsi="Times New Roman" w:cs="Times New Roman"/>
          <w:color w:val="222222"/>
          <w:sz w:val="24"/>
          <w:szCs w:val="24"/>
          <w:shd w:val="clear" w:color="auto" w:fill="FFFFFF"/>
        </w:rPr>
        <w:t>ILVA</w:t>
      </w:r>
      <w:r w:rsidRPr="00654DEB">
        <w:rPr>
          <w:rFonts w:ascii="Times New Roman" w:hAnsi="Times New Roman" w:cs="Times New Roman"/>
          <w:color w:val="222222"/>
          <w:sz w:val="24"/>
          <w:szCs w:val="24"/>
          <w:shd w:val="clear" w:color="auto" w:fill="FFFFFF"/>
        </w:rPr>
        <w:t>, Letícia Vieira da. "Tributação de criptomoedas." (2018).</w:t>
      </w:r>
    </w:p>
    <w:p w14:paraId="4DCAA9B4" w14:textId="72DD2AAA" w:rsidR="00795552" w:rsidRPr="00654DEB" w:rsidRDefault="00795552" w:rsidP="00654DEB">
      <w:pPr>
        <w:spacing w:after="0" w:line="240" w:lineRule="auto"/>
        <w:jc w:val="both"/>
        <w:rPr>
          <w:rFonts w:ascii="Times New Roman" w:hAnsi="Times New Roman" w:cs="Times New Roman"/>
          <w:color w:val="222222"/>
          <w:sz w:val="24"/>
          <w:szCs w:val="24"/>
          <w:shd w:val="clear" w:color="auto" w:fill="FFFFFF"/>
        </w:rPr>
      </w:pPr>
    </w:p>
    <w:p w14:paraId="29BAB884" w14:textId="7C8385FA" w:rsidR="00795552" w:rsidRPr="00654DEB" w:rsidRDefault="00795552"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sz w:val="24"/>
          <w:szCs w:val="24"/>
        </w:rPr>
        <w:t xml:space="preserve">SILVA, Maíra Santos Antunes da. </w:t>
      </w:r>
      <w:r w:rsidRPr="00654DEB">
        <w:rPr>
          <w:rFonts w:ascii="Times New Roman" w:hAnsi="Times New Roman" w:cs="Times New Roman"/>
          <w:iCs/>
          <w:sz w:val="24"/>
          <w:szCs w:val="24"/>
        </w:rPr>
        <w:t>Do contrato de troca ou permuta.</w:t>
      </w:r>
      <w:r w:rsidRPr="00654DEB">
        <w:rPr>
          <w:rFonts w:ascii="Times New Roman" w:hAnsi="Times New Roman" w:cs="Times New Roman"/>
          <w:sz w:val="24"/>
          <w:szCs w:val="24"/>
        </w:rPr>
        <w:t xml:space="preserve"> Revista Busca Legis.</w:t>
      </w:r>
      <w:r w:rsidRPr="00654DEB">
        <w:rPr>
          <w:rFonts w:ascii="Times New Roman" w:hAnsi="Times New Roman" w:cs="Times New Roman"/>
          <w:bCs/>
          <w:sz w:val="24"/>
          <w:szCs w:val="24"/>
        </w:rPr>
        <w:t xml:space="preserve"> </w:t>
      </w:r>
      <w:r w:rsidRPr="00654DEB">
        <w:rPr>
          <w:rFonts w:ascii="Times New Roman" w:hAnsi="Times New Roman" w:cs="Times New Roman"/>
          <w:sz w:val="24"/>
          <w:szCs w:val="24"/>
        </w:rPr>
        <w:t>Disponível em: Acesso em 18 out. 2022.</w:t>
      </w:r>
    </w:p>
    <w:p w14:paraId="2B858F77" w14:textId="3DDD89DE" w:rsidR="00346E2A" w:rsidRPr="00654DEB" w:rsidRDefault="00346E2A" w:rsidP="00654DEB">
      <w:pPr>
        <w:spacing w:after="0" w:line="240" w:lineRule="auto"/>
        <w:jc w:val="both"/>
        <w:rPr>
          <w:rFonts w:ascii="Times New Roman" w:hAnsi="Times New Roman" w:cs="Times New Roman"/>
          <w:color w:val="222222"/>
          <w:sz w:val="24"/>
          <w:szCs w:val="24"/>
          <w:shd w:val="clear" w:color="auto" w:fill="FFFFFF"/>
        </w:rPr>
      </w:pPr>
    </w:p>
    <w:p w14:paraId="76FEE7FB" w14:textId="5F1BA7AB" w:rsidR="00346E2A" w:rsidRPr="00654DEB" w:rsidRDefault="00346E2A" w:rsidP="00654DEB">
      <w:pPr>
        <w:spacing w:after="0" w:line="240" w:lineRule="auto"/>
        <w:jc w:val="both"/>
        <w:rPr>
          <w:rFonts w:ascii="Times New Roman" w:hAnsi="Times New Roman" w:cs="Times New Roman"/>
          <w:sz w:val="24"/>
          <w:szCs w:val="24"/>
        </w:rPr>
      </w:pPr>
      <w:r w:rsidRPr="00654DEB">
        <w:rPr>
          <w:rFonts w:ascii="Times New Roman" w:hAnsi="Times New Roman" w:cs="Times New Roman"/>
          <w:sz w:val="24"/>
          <w:szCs w:val="24"/>
        </w:rPr>
        <w:t>SOUSA, Miguel Teixeira de</w:t>
      </w:r>
      <w:r w:rsidRPr="00654DEB">
        <w:rPr>
          <w:rFonts w:ascii="Times New Roman" w:hAnsi="Times New Roman" w:cs="Times New Roman"/>
          <w:bCs/>
          <w:iCs/>
          <w:sz w:val="24"/>
          <w:szCs w:val="24"/>
        </w:rPr>
        <w:t xml:space="preserve">. </w:t>
      </w:r>
      <w:r w:rsidRPr="00654DEB">
        <w:rPr>
          <w:rFonts w:ascii="Times New Roman" w:hAnsi="Times New Roman" w:cs="Times New Roman"/>
          <w:iCs/>
          <w:sz w:val="24"/>
          <w:szCs w:val="24"/>
        </w:rPr>
        <w:t>Estudos sobre o Novo Processo Civil</w:t>
      </w:r>
      <w:r w:rsidRPr="00654DEB">
        <w:rPr>
          <w:rFonts w:ascii="Times New Roman" w:hAnsi="Times New Roman" w:cs="Times New Roman"/>
          <w:sz w:val="24"/>
          <w:szCs w:val="24"/>
        </w:rPr>
        <w:t>. 2 ed. Lisboa: Lex, 1997.</w:t>
      </w:r>
    </w:p>
    <w:p w14:paraId="42FC336C" w14:textId="604D8A14" w:rsidR="001608A9" w:rsidRPr="00654DEB" w:rsidRDefault="001608A9" w:rsidP="00654DEB">
      <w:pPr>
        <w:spacing w:after="0" w:line="240" w:lineRule="auto"/>
        <w:jc w:val="both"/>
        <w:rPr>
          <w:rFonts w:ascii="Times New Roman" w:hAnsi="Times New Roman" w:cs="Times New Roman"/>
          <w:sz w:val="24"/>
          <w:szCs w:val="24"/>
        </w:rPr>
      </w:pPr>
    </w:p>
    <w:p w14:paraId="19B704EC" w14:textId="3A41E8C0" w:rsidR="001608A9" w:rsidRPr="00654DEB" w:rsidRDefault="001608A9" w:rsidP="00654DEB">
      <w:pPr>
        <w:spacing w:after="0" w:line="240" w:lineRule="auto"/>
        <w:jc w:val="both"/>
        <w:rPr>
          <w:rFonts w:ascii="Times New Roman" w:hAnsi="Times New Roman" w:cs="Times New Roman"/>
          <w:color w:val="222222"/>
          <w:sz w:val="24"/>
          <w:szCs w:val="24"/>
          <w:shd w:val="clear" w:color="auto" w:fill="FFFFFF"/>
        </w:rPr>
      </w:pPr>
      <w:r w:rsidRPr="00654DEB">
        <w:rPr>
          <w:rFonts w:ascii="Times New Roman" w:hAnsi="Times New Roman" w:cs="Times New Roman"/>
          <w:sz w:val="24"/>
          <w:szCs w:val="24"/>
        </w:rPr>
        <w:t xml:space="preserve">SPIRITO, Marco Paulo </w:t>
      </w:r>
      <w:proofErr w:type="spellStart"/>
      <w:r w:rsidRPr="00654DEB">
        <w:rPr>
          <w:rFonts w:ascii="Times New Roman" w:hAnsi="Times New Roman" w:cs="Times New Roman"/>
          <w:sz w:val="24"/>
          <w:szCs w:val="24"/>
        </w:rPr>
        <w:t>Denucci</w:t>
      </w:r>
      <w:proofErr w:type="spellEnd"/>
      <w:r w:rsidRPr="00654DEB">
        <w:rPr>
          <w:rFonts w:ascii="Times New Roman" w:hAnsi="Times New Roman" w:cs="Times New Roman"/>
          <w:sz w:val="24"/>
          <w:szCs w:val="24"/>
        </w:rPr>
        <w:t xml:space="preserve"> Di</w:t>
      </w:r>
      <w:r w:rsidRPr="00654DEB">
        <w:rPr>
          <w:rFonts w:ascii="Times New Roman" w:hAnsi="Times New Roman" w:cs="Times New Roman"/>
          <w:iCs/>
          <w:sz w:val="24"/>
          <w:szCs w:val="24"/>
        </w:rPr>
        <w:t>. Controle de formação e controle de conteúdo do negócio jurídico processual</w:t>
      </w:r>
      <w:r w:rsidRPr="00654DEB">
        <w:rPr>
          <w:rFonts w:ascii="Times New Roman" w:hAnsi="Times New Roman" w:cs="Times New Roman"/>
          <w:sz w:val="24"/>
          <w:szCs w:val="24"/>
        </w:rPr>
        <w:t xml:space="preserve">. Revista de Direito Privado, São Paulo, v. 63, p. 125-193, </w:t>
      </w:r>
      <w:proofErr w:type="spellStart"/>
      <w:r w:rsidRPr="00654DEB">
        <w:rPr>
          <w:rFonts w:ascii="Times New Roman" w:hAnsi="Times New Roman" w:cs="Times New Roman"/>
          <w:sz w:val="24"/>
          <w:szCs w:val="24"/>
        </w:rPr>
        <w:t>jun</w:t>
      </w:r>
      <w:proofErr w:type="spellEnd"/>
      <w:r w:rsidRPr="00654DEB">
        <w:rPr>
          <w:rFonts w:ascii="Times New Roman" w:hAnsi="Times New Roman" w:cs="Times New Roman"/>
          <w:sz w:val="24"/>
          <w:szCs w:val="24"/>
        </w:rPr>
        <w:t>-set. 2015.</w:t>
      </w:r>
    </w:p>
    <w:p w14:paraId="028CA35A" w14:textId="42F418FE" w:rsidR="00DA396A" w:rsidRPr="00654DEB" w:rsidRDefault="00DA396A" w:rsidP="00654DEB">
      <w:pPr>
        <w:spacing w:after="0" w:line="240" w:lineRule="auto"/>
        <w:jc w:val="both"/>
        <w:rPr>
          <w:rFonts w:ascii="Times New Roman" w:hAnsi="Times New Roman" w:cs="Times New Roman"/>
          <w:color w:val="222222"/>
          <w:sz w:val="24"/>
          <w:szCs w:val="24"/>
          <w:shd w:val="clear" w:color="auto" w:fill="FFFFFF"/>
        </w:rPr>
      </w:pPr>
    </w:p>
    <w:p w14:paraId="296FAFFA" w14:textId="2AD308AD" w:rsidR="00064EE3" w:rsidRPr="00E77032" w:rsidRDefault="006237AD" w:rsidP="00654DEB">
      <w:pPr>
        <w:spacing w:after="0" w:line="240" w:lineRule="auto"/>
        <w:jc w:val="both"/>
        <w:rPr>
          <w:rFonts w:ascii="Times New Roman" w:hAnsi="Times New Roman" w:cs="Times New Roman"/>
          <w:color w:val="222222"/>
          <w:sz w:val="24"/>
          <w:szCs w:val="24"/>
          <w:shd w:val="clear" w:color="auto" w:fill="FFFFFF"/>
        </w:rPr>
      </w:pPr>
      <w:r w:rsidRPr="00E77032">
        <w:rPr>
          <w:rFonts w:ascii="Times New Roman" w:hAnsi="Times New Roman" w:cs="Times New Roman"/>
          <w:sz w:val="24"/>
          <w:szCs w:val="24"/>
          <w:shd w:val="clear" w:color="auto" w:fill="FFFFFF"/>
        </w:rPr>
        <w:t>TORRES, Roberto Lara,</w:t>
      </w:r>
      <w:r w:rsidR="00064EE3" w:rsidRPr="00E77032">
        <w:rPr>
          <w:rFonts w:ascii="Times New Roman" w:hAnsi="Times New Roman" w:cs="Times New Roman"/>
          <w:color w:val="FF0000"/>
          <w:sz w:val="24"/>
          <w:szCs w:val="24"/>
          <w:shd w:val="clear" w:color="auto" w:fill="FFFFFF"/>
        </w:rPr>
        <w:t xml:space="preserve"> </w:t>
      </w:r>
      <w:r w:rsidR="00064EE3" w:rsidRPr="00E77032">
        <w:rPr>
          <w:rFonts w:ascii="Times New Roman" w:hAnsi="Times New Roman" w:cs="Times New Roman"/>
          <w:sz w:val="24"/>
          <w:szCs w:val="24"/>
          <w:shd w:val="clear" w:color="auto" w:fill="FFFFFF"/>
        </w:rPr>
        <w:t xml:space="preserve">(2004). </w:t>
      </w:r>
      <w:r w:rsidR="00064EE3" w:rsidRPr="00E77032">
        <w:rPr>
          <w:rFonts w:ascii="Times New Roman" w:hAnsi="Times New Roman" w:cs="Times New Roman"/>
          <w:iCs/>
          <w:sz w:val="24"/>
          <w:szCs w:val="24"/>
          <w:shd w:val="clear" w:color="auto" w:fill="FFFFFF"/>
        </w:rPr>
        <w:t>O princípio da tipicidade no direito tributário</w:t>
      </w:r>
      <w:r w:rsidR="00064EE3" w:rsidRPr="00E77032">
        <w:rPr>
          <w:rFonts w:ascii="Times New Roman" w:hAnsi="Times New Roman" w:cs="Times New Roman"/>
          <w:sz w:val="24"/>
          <w:szCs w:val="24"/>
          <w:shd w:val="clear" w:color="auto" w:fill="FFFFFF"/>
        </w:rPr>
        <w:t>.</w:t>
      </w:r>
      <w:r w:rsidR="00064EE3" w:rsidRPr="00E77032">
        <w:rPr>
          <w:rFonts w:ascii="Times New Roman" w:hAnsi="Times New Roman" w:cs="Times New Roman"/>
          <w:bCs/>
          <w:sz w:val="24"/>
          <w:szCs w:val="24"/>
          <w:shd w:val="clear" w:color="auto" w:fill="FFFFFF"/>
        </w:rPr>
        <w:t> </w:t>
      </w:r>
      <w:r w:rsidR="00064EE3" w:rsidRPr="00E77032">
        <w:rPr>
          <w:rFonts w:ascii="Times New Roman" w:hAnsi="Times New Roman" w:cs="Times New Roman"/>
          <w:sz w:val="24"/>
          <w:szCs w:val="24"/>
          <w:shd w:val="clear" w:color="auto" w:fill="FFFFFF"/>
        </w:rPr>
        <w:t>Revista De Direito Administrativo, </w:t>
      </w:r>
      <w:r w:rsidR="00064EE3" w:rsidRPr="00E77032">
        <w:rPr>
          <w:rFonts w:ascii="Times New Roman" w:hAnsi="Times New Roman" w:cs="Times New Roman"/>
          <w:iCs/>
          <w:sz w:val="24"/>
          <w:szCs w:val="24"/>
          <w:shd w:val="clear" w:color="auto" w:fill="FFFFFF"/>
        </w:rPr>
        <w:t>235</w:t>
      </w:r>
      <w:r w:rsidR="00064EE3" w:rsidRPr="00E77032">
        <w:rPr>
          <w:rFonts w:ascii="Times New Roman" w:hAnsi="Times New Roman" w:cs="Times New Roman"/>
          <w:sz w:val="24"/>
          <w:szCs w:val="24"/>
          <w:shd w:val="clear" w:color="auto" w:fill="FFFFFF"/>
        </w:rPr>
        <w:t>, 193–232. https://doi.org/10.12660/rda.v235.2004.45134</w:t>
      </w:r>
    </w:p>
    <w:p w14:paraId="5A45CDC6" w14:textId="77777777" w:rsidR="00064EE3" w:rsidRPr="00E77032" w:rsidRDefault="00064EE3" w:rsidP="00654DEB">
      <w:pPr>
        <w:spacing w:after="0" w:line="240" w:lineRule="auto"/>
        <w:jc w:val="both"/>
        <w:rPr>
          <w:rFonts w:ascii="Times New Roman" w:hAnsi="Times New Roman" w:cs="Times New Roman"/>
          <w:color w:val="222222"/>
          <w:sz w:val="24"/>
          <w:szCs w:val="24"/>
          <w:shd w:val="clear" w:color="auto" w:fill="FFFFFF"/>
        </w:rPr>
      </w:pPr>
    </w:p>
    <w:p w14:paraId="6FEB11C8" w14:textId="28161E11" w:rsidR="00115B51" w:rsidRPr="00E77032" w:rsidRDefault="00115B51" w:rsidP="00654DEB">
      <w:pPr>
        <w:spacing w:after="0" w:line="240" w:lineRule="auto"/>
        <w:jc w:val="both"/>
        <w:rPr>
          <w:rFonts w:ascii="Times New Roman" w:hAnsi="Times New Roman" w:cs="Times New Roman"/>
          <w:sz w:val="24"/>
          <w:szCs w:val="24"/>
        </w:rPr>
      </w:pPr>
    </w:p>
    <w:p w14:paraId="738C481E" w14:textId="17850B8C" w:rsidR="00115B51" w:rsidRPr="00654DEB" w:rsidRDefault="00115B51" w:rsidP="00654DEB">
      <w:pPr>
        <w:spacing w:after="0" w:line="240" w:lineRule="auto"/>
        <w:jc w:val="both"/>
        <w:rPr>
          <w:rFonts w:ascii="Times New Roman" w:hAnsi="Times New Roman" w:cs="Times New Roman"/>
          <w:sz w:val="24"/>
          <w:szCs w:val="24"/>
        </w:rPr>
      </w:pPr>
      <w:r w:rsidRPr="00E77032">
        <w:rPr>
          <w:rFonts w:ascii="Times New Roman" w:hAnsi="Times New Roman" w:cs="Times New Roman"/>
          <w:color w:val="000000"/>
          <w:sz w:val="24"/>
          <w:szCs w:val="24"/>
        </w:rPr>
        <w:t>VINÍCIUS ARAÚJO. XP Investimentos</w:t>
      </w:r>
      <w:r w:rsidRPr="00E77032">
        <w:rPr>
          <w:rFonts w:ascii="Times New Roman" w:hAnsi="Times New Roman" w:cs="Times New Roman"/>
          <w:bCs/>
          <w:color w:val="000000"/>
          <w:sz w:val="24"/>
          <w:szCs w:val="24"/>
        </w:rPr>
        <w:t>. </w:t>
      </w:r>
      <w:r w:rsidRPr="00E77032">
        <w:rPr>
          <w:rFonts w:ascii="Times New Roman" w:hAnsi="Times New Roman" w:cs="Times New Roman"/>
          <w:iCs/>
          <w:color w:val="000000"/>
          <w:sz w:val="24"/>
          <w:szCs w:val="24"/>
        </w:rPr>
        <w:t>Bitcoin é uma tulipa.</w:t>
      </w:r>
      <w:r w:rsidRPr="00E77032">
        <w:rPr>
          <w:rFonts w:ascii="Times New Roman" w:hAnsi="Times New Roman" w:cs="Times New Roman"/>
          <w:color w:val="000000"/>
          <w:sz w:val="24"/>
          <w:szCs w:val="24"/>
        </w:rPr>
        <w:t xml:space="preserve"> São Paulo: XP, 2021.</w:t>
      </w:r>
      <w:r w:rsidRPr="00654DEB">
        <w:rPr>
          <w:rFonts w:ascii="Times New Roman" w:hAnsi="Times New Roman" w:cs="Times New Roman"/>
          <w:color w:val="000000"/>
          <w:sz w:val="24"/>
          <w:szCs w:val="24"/>
        </w:rPr>
        <w:t xml:space="preserve"> Disponível em: https://conteudos.xpi.com.br/criptomoedas/bitcoin-criptos-e-tulipas-mundo-em-60s/. Acesso em: 10 ago. 2022.</w:t>
      </w:r>
    </w:p>
    <w:p w14:paraId="5F0C148D" w14:textId="58E69824" w:rsidR="00DA396A" w:rsidRPr="00654DEB" w:rsidRDefault="00DA396A" w:rsidP="00654DEB">
      <w:pPr>
        <w:spacing w:after="0" w:line="360" w:lineRule="auto"/>
        <w:jc w:val="both"/>
        <w:rPr>
          <w:rFonts w:ascii="Times New Roman" w:hAnsi="Times New Roman" w:cs="Times New Roman"/>
          <w:color w:val="000000"/>
          <w:sz w:val="24"/>
          <w:szCs w:val="24"/>
        </w:rPr>
      </w:pPr>
    </w:p>
    <w:p w14:paraId="216771F9" w14:textId="0A4E2693" w:rsidR="006F339C" w:rsidRPr="00654DEB" w:rsidRDefault="006F339C" w:rsidP="00654DEB">
      <w:pPr>
        <w:spacing w:after="0" w:line="240" w:lineRule="auto"/>
        <w:jc w:val="both"/>
        <w:rPr>
          <w:rFonts w:ascii="Times New Roman" w:hAnsi="Times New Roman" w:cs="Times New Roman"/>
          <w:color w:val="000000"/>
          <w:sz w:val="24"/>
          <w:szCs w:val="24"/>
        </w:rPr>
      </w:pPr>
      <w:r w:rsidRPr="00654DEB">
        <w:rPr>
          <w:rFonts w:ascii="Times New Roman" w:hAnsi="Times New Roman" w:cs="Times New Roman"/>
          <w:sz w:val="24"/>
          <w:szCs w:val="24"/>
          <w:shd w:val="clear" w:color="auto" w:fill="FFFFFF"/>
        </w:rPr>
        <w:t xml:space="preserve">XAVIER, Alberto. </w:t>
      </w:r>
      <w:r w:rsidRPr="00654DEB">
        <w:rPr>
          <w:rFonts w:ascii="Times New Roman" w:hAnsi="Times New Roman" w:cs="Times New Roman"/>
          <w:iCs/>
          <w:sz w:val="24"/>
          <w:szCs w:val="24"/>
          <w:shd w:val="clear" w:color="auto" w:fill="FFFFFF"/>
        </w:rPr>
        <w:t>Os Princípios da Legalidade e da Tipicidade da Tributação</w:t>
      </w:r>
      <w:r w:rsidRPr="00654DEB">
        <w:rPr>
          <w:rFonts w:ascii="Times New Roman" w:hAnsi="Times New Roman" w:cs="Times New Roman"/>
          <w:sz w:val="24"/>
          <w:szCs w:val="24"/>
          <w:shd w:val="clear" w:color="auto" w:fill="FFFFFF"/>
        </w:rPr>
        <w:t>. São Paulo: Ed. Revista dos Tribunais, 1978.</w:t>
      </w:r>
    </w:p>
    <w:sectPr w:rsidR="006F339C" w:rsidRPr="00654DE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9CF2E" w14:textId="77777777" w:rsidR="00610752" w:rsidRDefault="00610752" w:rsidP="00EC73C0">
      <w:pPr>
        <w:spacing w:after="0" w:line="240" w:lineRule="auto"/>
      </w:pPr>
      <w:r>
        <w:separator/>
      </w:r>
    </w:p>
  </w:endnote>
  <w:endnote w:type="continuationSeparator" w:id="0">
    <w:p w14:paraId="25D85463" w14:textId="77777777" w:rsidR="00610752" w:rsidRDefault="00610752" w:rsidP="00EC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048FD" w14:textId="77777777" w:rsidR="00610752" w:rsidRDefault="00610752" w:rsidP="00EC73C0">
      <w:pPr>
        <w:spacing w:after="0" w:line="240" w:lineRule="auto"/>
      </w:pPr>
      <w:r>
        <w:separator/>
      </w:r>
    </w:p>
  </w:footnote>
  <w:footnote w:type="continuationSeparator" w:id="0">
    <w:p w14:paraId="4EEB138F" w14:textId="77777777" w:rsidR="00610752" w:rsidRDefault="00610752" w:rsidP="00EC73C0">
      <w:pPr>
        <w:spacing w:after="0" w:line="240" w:lineRule="auto"/>
      </w:pPr>
      <w:r>
        <w:continuationSeparator/>
      </w:r>
    </w:p>
  </w:footnote>
  <w:footnote w:id="1">
    <w:p w14:paraId="221F4FBC" w14:textId="75B5BEBF" w:rsidR="00E72359" w:rsidRPr="000E3CB5" w:rsidRDefault="00E72359">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Graduando em Direito pela Unifacisa (daniel.goncalves@maisunifacisa.com.br)</w:t>
      </w:r>
    </w:p>
  </w:footnote>
  <w:footnote w:id="2">
    <w:p w14:paraId="061783D5" w14:textId="4BFCCDA1" w:rsidR="00E72359" w:rsidRPr="00972CE7" w:rsidRDefault="00E72359" w:rsidP="00972CE7">
      <w:pPr>
        <w:pStyle w:val="Textodenotaderodap"/>
        <w:jc w:val="both"/>
        <w:rPr>
          <w:rFonts w:ascii="Times New Roman" w:hAnsi="Times New Roman" w:cs="Times New Roman"/>
        </w:rPr>
      </w:pPr>
      <w:r w:rsidRPr="00972CE7">
        <w:rPr>
          <w:rStyle w:val="Refdenotaderodap"/>
          <w:rFonts w:ascii="Times New Roman" w:hAnsi="Times New Roman" w:cs="Times New Roman"/>
        </w:rPr>
        <w:footnoteRef/>
      </w:r>
      <w:r w:rsidRPr="00972CE7">
        <w:rPr>
          <w:rFonts w:ascii="Times New Roman" w:hAnsi="Times New Roman" w:cs="Times New Roman"/>
        </w:rPr>
        <w:t xml:space="preserve"> </w:t>
      </w:r>
      <w:r>
        <w:rPr>
          <w:rFonts w:ascii="Times New Roman" w:hAnsi="Times New Roman" w:cs="Times New Roman"/>
        </w:rPr>
        <w:t xml:space="preserve">Professora Orientadora. </w:t>
      </w:r>
      <w:r w:rsidRPr="00972CE7">
        <w:rPr>
          <w:rFonts w:ascii="Times New Roman" w:hAnsi="Times New Roman" w:cs="Times New Roman"/>
        </w:rPr>
        <w:t>Advogada. Especialista em Direito Empresarial</w:t>
      </w:r>
      <w:r>
        <w:rPr>
          <w:rFonts w:ascii="Times New Roman" w:hAnsi="Times New Roman" w:cs="Times New Roman"/>
        </w:rPr>
        <w:t xml:space="preserve"> (UFPB)</w:t>
      </w:r>
      <w:r w:rsidRPr="00972CE7">
        <w:rPr>
          <w:rFonts w:ascii="Times New Roman" w:hAnsi="Times New Roman" w:cs="Times New Roman"/>
        </w:rPr>
        <w:t>. Especialista em Direito Tributário</w:t>
      </w:r>
      <w:r>
        <w:rPr>
          <w:rFonts w:ascii="Times New Roman" w:hAnsi="Times New Roman" w:cs="Times New Roman"/>
        </w:rPr>
        <w:t xml:space="preserve"> (UNAMA)</w:t>
      </w:r>
      <w:r w:rsidRPr="00972CE7">
        <w:rPr>
          <w:rFonts w:ascii="Times New Roman" w:hAnsi="Times New Roman" w:cs="Times New Roman"/>
        </w:rPr>
        <w:t>.</w:t>
      </w:r>
      <w:r>
        <w:rPr>
          <w:rFonts w:ascii="Times New Roman" w:hAnsi="Times New Roman" w:cs="Times New Roman"/>
        </w:rPr>
        <w:t xml:space="preserve"> Especialista em Educação (PUC-RS). </w:t>
      </w:r>
      <w:r w:rsidRPr="00972CE7">
        <w:rPr>
          <w:rFonts w:ascii="Times New Roman" w:hAnsi="Times New Roman" w:cs="Times New Roman"/>
        </w:rPr>
        <w:t xml:space="preserve">Professora Unifacisa </w:t>
      </w:r>
      <w:r>
        <w:rPr>
          <w:rFonts w:ascii="Times New Roman" w:hAnsi="Times New Roman" w:cs="Times New Roman"/>
        </w:rPr>
        <w:t>(</w:t>
      </w:r>
      <w:r w:rsidRPr="00972CE7">
        <w:rPr>
          <w:rFonts w:ascii="Times New Roman" w:hAnsi="Times New Roman" w:cs="Times New Roman"/>
        </w:rPr>
        <w:t>danielle.mendes@maisunifacisa)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4539"/>
    <w:multiLevelType w:val="hybridMultilevel"/>
    <w:tmpl w:val="C33085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2D54F1A"/>
    <w:multiLevelType w:val="hybridMultilevel"/>
    <w:tmpl w:val="B798F3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6A"/>
    <w:rsid w:val="00001D89"/>
    <w:rsid w:val="000026AA"/>
    <w:rsid w:val="00003463"/>
    <w:rsid w:val="00006DA4"/>
    <w:rsid w:val="00011A95"/>
    <w:rsid w:val="0001496C"/>
    <w:rsid w:val="00023AEF"/>
    <w:rsid w:val="00024605"/>
    <w:rsid w:val="00030486"/>
    <w:rsid w:val="0003684E"/>
    <w:rsid w:val="00041039"/>
    <w:rsid w:val="00051AB2"/>
    <w:rsid w:val="000573EF"/>
    <w:rsid w:val="00061F67"/>
    <w:rsid w:val="000639D1"/>
    <w:rsid w:val="00064395"/>
    <w:rsid w:val="00064EE3"/>
    <w:rsid w:val="000660F8"/>
    <w:rsid w:val="000748D2"/>
    <w:rsid w:val="00075B38"/>
    <w:rsid w:val="00092774"/>
    <w:rsid w:val="000A26E4"/>
    <w:rsid w:val="000A64D0"/>
    <w:rsid w:val="000C79C7"/>
    <w:rsid w:val="000D240C"/>
    <w:rsid w:val="000D292D"/>
    <w:rsid w:val="000D386B"/>
    <w:rsid w:val="000E3CB5"/>
    <w:rsid w:val="000E7DAF"/>
    <w:rsid w:val="00100538"/>
    <w:rsid w:val="00115B51"/>
    <w:rsid w:val="0012147C"/>
    <w:rsid w:val="00124329"/>
    <w:rsid w:val="00134A91"/>
    <w:rsid w:val="00157212"/>
    <w:rsid w:val="001608A9"/>
    <w:rsid w:val="00167ED6"/>
    <w:rsid w:val="0017582B"/>
    <w:rsid w:val="001914F2"/>
    <w:rsid w:val="001A7D32"/>
    <w:rsid w:val="001B240F"/>
    <w:rsid w:val="001E0953"/>
    <w:rsid w:val="001E25C4"/>
    <w:rsid w:val="001E30FC"/>
    <w:rsid w:val="001E646D"/>
    <w:rsid w:val="001F181F"/>
    <w:rsid w:val="002100E6"/>
    <w:rsid w:val="002221D7"/>
    <w:rsid w:val="00224FD9"/>
    <w:rsid w:val="00225D49"/>
    <w:rsid w:val="0022654C"/>
    <w:rsid w:val="00232544"/>
    <w:rsid w:val="002425E3"/>
    <w:rsid w:val="00243DAE"/>
    <w:rsid w:val="00250B7A"/>
    <w:rsid w:val="00252901"/>
    <w:rsid w:val="002632D3"/>
    <w:rsid w:val="00265C40"/>
    <w:rsid w:val="002770BB"/>
    <w:rsid w:val="00283A44"/>
    <w:rsid w:val="0028554C"/>
    <w:rsid w:val="00291EF0"/>
    <w:rsid w:val="002962C1"/>
    <w:rsid w:val="002A080B"/>
    <w:rsid w:val="002A1D4F"/>
    <w:rsid w:val="002B5077"/>
    <w:rsid w:val="002C4565"/>
    <w:rsid w:val="002D362D"/>
    <w:rsid w:val="002D5708"/>
    <w:rsid w:val="002E3F17"/>
    <w:rsid w:val="0031188C"/>
    <w:rsid w:val="003148E5"/>
    <w:rsid w:val="00325CBC"/>
    <w:rsid w:val="00336B40"/>
    <w:rsid w:val="00342FC2"/>
    <w:rsid w:val="00346078"/>
    <w:rsid w:val="00346E2A"/>
    <w:rsid w:val="00347CB8"/>
    <w:rsid w:val="00363783"/>
    <w:rsid w:val="0036654D"/>
    <w:rsid w:val="003722D4"/>
    <w:rsid w:val="003807AF"/>
    <w:rsid w:val="00391BE7"/>
    <w:rsid w:val="00391EB5"/>
    <w:rsid w:val="003A1F85"/>
    <w:rsid w:val="003A27B8"/>
    <w:rsid w:val="003A3356"/>
    <w:rsid w:val="003A5CCE"/>
    <w:rsid w:val="003A6707"/>
    <w:rsid w:val="003B1AD0"/>
    <w:rsid w:val="003B2849"/>
    <w:rsid w:val="003B5216"/>
    <w:rsid w:val="003C09BD"/>
    <w:rsid w:val="003C33C0"/>
    <w:rsid w:val="003C3E4A"/>
    <w:rsid w:val="003C6FA5"/>
    <w:rsid w:val="003D0E91"/>
    <w:rsid w:val="003D421F"/>
    <w:rsid w:val="003D7810"/>
    <w:rsid w:val="003E5C57"/>
    <w:rsid w:val="003E7543"/>
    <w:rsid w:val="003F4796"/>
    <w:rsid w:val="0041258B"/>
    <w:rsid w:val="00413054"/>
    <w:rsid w:val="00415C5F"/>
    <w:rsid w:val="0042190A"/>
    <w:rsid w:val="004273F1"/>
    <w:rsid w:val="00432E5E"/>
    <w:rsid w:val="00436FBF"/>
    <w:rsid w:val="004421B4"/>
    <w:rsid w:val="00447B6F"/>
    <w:rsid w:val="0045467F"/>
    <w:rsid w:val="004656D8"/>
    <w:rsid w:val="00474A35"/>
    <w:rsid w:val="004770B0"/>
    <w:rsid w:val="00480046"/>
    <w:rsid w:val="00483026"/>
    <w:rsid w:val="004A4F04"/>
    <w:rsid w:val="004A6DD9"/>
    <w:rsid w:val="004B0E19"/>
    <w:rsid w:val="004B2E73"/>
    <w:rsid w:val="004B5FCF"/>
    <w:rsid w:val="004B6E86"/>
    <w:rsid w:val="004B7B47"/>
    <w:rsid w:val="004D532B"/>
    <w:rsid w:val="004E0FE9"/>
    <w:rsid w:val="004E430F"/>
    <w:rsid w:val="004E5393"/>
    <w:rsid w:val="004F2F54"/>
    <w:rsid w:val="004F3B1F"/>
    <w:rsid w:val="004F3FB2"/>
    <w:rsid w:val="005015A3"/>
    <w:rsid w:val="00502BFD"/>
    <w:rsid w:val="00510C2B"/>
    <w:rsid w:val="00511D99"/>
    <w:rsid w:val="0051455A"/>
    <w:rsid w:val="0052657E"/>
    <w:rsid w:val="005355C1"/>
    <w:rsid w:val="00535F59"/>
    <w:rsid w:val="00546E9C"/>
    <w:rsid w:val="005521DD"/>
    <w:rsid w:val="00556935"/>
    <w:rsid w:val="00556E22"/>
    <w:rsid w:val="00563FE8"/>
    <w:rsid w:val="005B559C"/>
    <w:rsid w:val="005B5F5E"/>
    <w:rsid w:val="005B747C"/>
    <w:rsid w:val="005C394E"/>
    <w:rsid w:val="005C50E6"/>
    <w:rsid w:val="005C5FD9"/>
    <w:rsid w:val="005C6B7E"/>
    <w:rsid w:val="005C6EF5"/>
    <w:rsid w:val="005E1871"/>
    <w:rsid w:val="005E3A93"/>
    <w:rsid w:val="005E6562"/>
    <w:rsid w:val="005F4620"/>
    <w:rsid w:val="006054A9"/>
    <w:rsid w:val="00610752"/>
    <w:rsid w:val="0061349B"/>
    <w:rsid w:val="006142F0"/>
    <w:rsid w:val="00614B9D"/>
    <w:rsid w:val="006237AD"/>
    <w:rsid w:val="0062428C"/>
    <w:rsid w:val="006260BB"/>
    <w:rsid w:val="0062624C"/>
    <w:rsid w:val="006311D1"/>
    <w:rsid w:val="00641657"/>
    <w:rsid w:val="00645154"/>
    <w:rsid w:val="0065154C"/>
    <w:rsid w:val="006516A2"/>
    <w:rsid w:val="0065207D"/>
    <w:rsid w:val="00654DEB"/>
    <w:rsid w:val="00655A79"/>
    <w:rsid w:val="006604CF"/>
    <w:rsid w:val="006729D8"/>
    <w:rsid w:val="00682AB7"/>
    <w:rsid w:val="00684F20"/>
    <w:rsid w:val="00690212"/>
    <w:rsid w:val="00691FEA"/>
    <w:rsid w:val="00694D35"/>
    <w:rsid w:val="006A1B09"/>
    <w:rsid w:val="006A1FA3"/>
    <w:rsid w:val="006A2735"/>
    <w:rsid w:val="006A69CD"/>
    <w:rsid w:val="006B027E"/>
    <w:rsid w:val="006D1FE8"/>
    <w:rsid w:val="006D2E2B"/>
    <w:rsid w:val="006D7722"/>
    <w:rsid w:val="006E05E2"/>
    <w:rsid w:val="006E214F"/>
    <w:rsid w:val="006E2ACD"/>
    <w:rsid w:val="006E649A"/>
    <w:rsid w:val="006F2DC6"/>
    <w:rsid w:val="006F339C"/>
    <w:rsid w:val="006F4BFD"/>
    <w:rsid w:val="00712695"/>
    <w:rsid w:val="00715A0F"/>
    <w:rsid w:val="007161C1"/>
    <w:rsid w:val="00721B31"/>
    <w:rsid w:val="0072561D"/>
    <w:rsid w:val="00727D20"/>
    <w:rsid w:val="00736707"/>
    <w:rsid w:val="0074242E"/>
    <w:rsid w:val="00747F88"/>
    <w:rsid w:val="0075283E"/>
    <w:rsid w:val="00773D61"/>
    <w:rsid w:val="00776AFC"/>
    <w:rsid w:val="00777494"/>
    <w:rsid w:val="0079143F"/>
    <w:rsid w:val="007930D9"/>
    <w:rsid w:val="00793458"/>
    <w:rsid w:val="00795552"/>
    <w:rsid w:val="007A28B2"/>
    <w:rsid w:val="007B3755"/>
    <w:rsid w:val="007D675F"/>
    <w:rsid w:val="007E0697"/>
    <w:rsid w:val="007F0EBA"/>
    <w:rsid w:val="00813847"/>
    <w:rsid w:val="00817CFC"/>
    <w:rsid w:val="0082187F"/>
    <w:rsid w:val="00822DBC"/>
    <w:rsid w:val="00823305"/>
    <w:rsid w:val="00840586"/>
    <w:rsid w:val="00843B98"/>
    <w:rsid w:val="00851F5F"/>
    <w:rsid w:val="00856EE5"/>
    <w:rsid w:val="00866E96"/>
    <w:rsid w:val="00875F1E"/>
    <w:rsid w:val="00876B6D"/>
    <w:rsid w:val="0087781E"/>
    <w:rsid w:val="00884C80"/>
    <w:rsid w:val="008854A0"/>
    <w:rsid w:val="008A144C"/>
    <w:rsid w:val="008A3FD4"/>
    <w:rsid w:val="008B6F84"/>
    <w:rsid w:val="008B70EB"/>
    <w:rsid w:val="008D1905"/>
    <w:rsid w:val="008D1F0B"/>
    <w:rsid w:val="008E55BA"/>
    <w:rsid w:val="008F3EDC"/>
    <w:rsid w:val="008F4EA4"/>
    <w:rsid w:val="00900993"/>
    <w:rsid w:val="00902D6D"/>
    <w:rsid w:val="00921040"/>
    <w:rsid w:val="009214C8"/>
    <w:rsid w:val="009240AF"/>
    <w:rsid w:val="00924F30"/>
    <w:rsid w:val="009260F4"/>
    <w:rsid w:val="00927040"/>
    <w:rsid w:val="00927AA2"/>
    <w:rsid w:val="00933284"/>
    <w:rsid w:val="00933B40"/>
    <w:rsid w:val="00937BA2"/>
    <w:rsid w:val="0094017C"/>
    <w:rsid w:val="00954868"/>
    <w:rsid w:val="009574D6"/>
    <w:rsid w:val="009612DD"/>
    <w:rsid w:val="00962BAD"/>
    <w:rsid w:val="00970748"/>
    <w:rsid w:val="00971E97"/>
    <w:rsid w:val="00972CE7"/>
    <w:rsid w:val="009752D0"/>
    <w:rsid w:val="009A4224"/>
    <w:rsid w:val="009A6AA6"/>
    <w:rsid w:val="009D78B1"/>
    <w:rsid w:val="009E04FE"/>
    <w:rsid w:val="009E3E91"/>
    <w:rsid w:val="009E62CC"/>
    <w:rsid w:val="009F0F5D"/>
    <w:rsid w:val="009F39D7"/>
    <w:rsid w:val="009F415A"/>
    <w:rsid w:val="009F66B4"/>
    <w:rsid w:val="00A0069B"/>
    <w:rsid w:val="00A02EE6"/>
    <w:rsid w:val="00A348AD"/>
    <w:rsid w:val="00A4094B"/>
    <w:rsid w:val="00A47729"/>
    <w:rsid w:val="00A55198"/>
    <w:rsid w:val="00A76F79"/>
    <w:rsid w:val="00A96579"/>
    <w:rsid w:val="00AA7AB3"/>
    <w:rsid w:val="00AB1860"/>
    <w:rsid w:val="00AB3072"/>
    <w:rsid w:val="00AD2F1C"/>
    <w:rsid w:val="00AD3B6B"/>
    <w:rsid w:val="00AD5AAC"/>
    <w:rsid w:val="00AE1B15"/>
    <w:rsid w:val="00AE62BE"/>
    <w:rsid w:val="00B06DBB"/>
    <w:rsid w:val="00B321BB"/>
    <w:rsid w:val="00B32FCD"/>
    <w:rsid w:val="00B35F5C"/>
    <w:rsid w:val="00B41A06"/>
    <w:rsid w:val="00B92BF3"/>
    <w:rsid w:val="00BA0577"/>
    <w:rsid w:val="00BA1CCE"/>
    <w:rsid w:val="00BA2FB6"/>
    <w:rsid w:val="00BB1809"/>
    <w:rsid w:val="00BB3516"/>
    <w:rsid w:val="00BB512E"/>
    <w:rsid w:val="00BC0693"/>
    <w:rsid w:val="00BC1D82"/>
    <w:rsid w:val="00BC2793"/>
    <w:rsid w:val="00BC4CD3"/>
    <w:rsid w:val="00BC758B"/>
    <w:rsid w:val="00BD56E3"/>
    <w:rsid w:val="00BD654B"/>
    <w:rsid w:val="00BE07EA"/>
    <w:rsid w:val="00BE5140"/>
    <w:rsid w:val="00BE5C99"/>
    <w:rsid w:val="00BF3213"/>
    <w:rsid w:val="00BF5908"/>
    <w:rsid w:val="00BF6F1F"/>
    <w:rsid w:val="00C107C1"/>
    <w:rsid w:val="00C161F0"/>
    <w:rsid w:val="00C23387"/>
    <w:rsid w:val="00C41C83"/>
    <w:rsid w:val="00C47765"/>
    <w:rsid w:val="00C5046E"/>
    <w:rsid w:val="00C54EC4"/>
    <w:rsid w:val="00C60816"/>
    <w:rsid w:val="00C60FB3"/>
    <w:rsid w:val="00C6290D"/>
    <w:rsid w:val="00C661D9"/>
    <w:rsid w:val="00C75848"/>
    <w:rsid w:val="00C84AF4"/>
    <w:rsid w:val="00C95567"/>
    <w:rsid w:val="00CB3215"/>
    <w:rsid w:val="00CB4A44"/>
    <w:rsid w:val="00CC4EE3"/>
    <w:rsid w:val="00CD0914"/>
    <w:rsid w:val="00CD2170"/>
    <w:rsid w:val="00CF0EC0"/>
    <w:rsid w:val="00CF2DC1"/>
    <w:rsid w:val="00CF4E51"/>
    <w:rsid w:val="00CF7760"/>
    <w:rsid w:val="00D121C5"/>
    <w:rsid w:val="00D158A9"/>
    <w:rsid w:val="00D2691F"/>
    <w:rsid w:val="00D409C6"/>
    <w:rsid w:val="00D51C13"/>
    <w:rsid w:val="00D7263C"/>
    <w:rsid w:val="00D7410A"/>
    <w:rsid w:val="00D76B15"/>
    <w:rsid w:val="00D8093D"/>
    <w:rsid w:val="00D812F6"/>
    <w:rsid w:val="00D83ECF"/>
    <w:rsid w:val="00D93F5A"/>
    <w:rsid w:val="00D940D5"/>
    <w:rsid w:val="00DA396A"/>
    <w:rsid w:val="00DA3D09"/>
    <w:rsid w:val="00DA6847"/>
    <w:rsid w:val="00DB48F5"/>
    <w:rsid w:val="00DC20F0"/>
    <w:rsid w:val="00DC246C"/>
    <w:rsid w:val="00DC4CA8"/>
    <w:rsid w:val="00DC50BA"/>
    <w:rsid w:val="00DE052B"/>
    <w:rsid w:val="00DF1FC5"/>
    <w:rsid w:val="00E022A4"/>
    <w:rsid w:val="00E028DF"/>
    <w:rsid w:val="00E02E64"/>
    <w:rsid w:val="00E046C8"/>
    <w:rsid w:val="00E23B26"/>
    <w:rsid w:val="00E25A78"/>
    <w:rsid w:val="00E30E43"/>
    <w:rsid w:val="00E34526"/>
    <w:rsid w:val="00E34F5B"/>
    <w:rsid w:val="00E42653"/>
    <w:rsid w:val="00E50B1E"/>
    <w:rsid w:val="00E5669B"/>
    <w:rsid w:val="00E57888"/>
    <w:rsid w:val="00E60BE4"/>
    <w:rsid w:val="00E72359"/>
    <w:rsid w:val="00E766A0"/>
    <w:rsid w:val="00E77032"/>
    <w:rsid w:val="00E801FC"/>
    <w:rsid w:val="00E92FFC"/>
    <w:rsid w:val="00E96272"/>
    <w:rsid w:val="00E97AAA"/>
    <w:rsid w:val="00EA3114"/>
    <w:rsid w:val="00EB532F"/>
    <w:rsid w:val="00EC35F3"/>
    <w:rsid w:val="00EC44EA"/>
    <w:rsid w:val="00EC55CD"/>
    <w:rsid w:val="00EC73C0"/>
    <w:rsid w:val="00ED7016"/>
    <w:rsid w:val="00EE3497"/>
    <w:rsid w:val="00EE49E4"/>
    <w:rsid w:val="00EF0999"/>
    <w:rsid w:val="00F15B35"/>
    <w:rsid w:val="00F240CE"/>
    <w:rsid w:val="00F3607C"/>
    <w:rsid w:val="00F42968"/>
    <w:rsid w:val="00F43EE5"/>
    <w:rsid w:val="00F91F93"/>
    <w:rsid w:val="00F969D5"/>
    <w:rsid w:val="00FA4B7B"/>
    <w:rsid w:val="00FB2FC9"/>
    <w:rsid w:val="00FC15AA"/>
    <w:rsid w:val="00FC414F"/>
    <w:rsid w:val="00FC727B"/>
    <w:rsid w:val="00FE0F2F"/>
    <w:rsid w:val="00FE24D8"/>
    <w:rsid w:val="00FF24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D5B4"/>
  <w15:docId w15:val="{3ACEBFCF-66EF-4A9F-A4B1-67B87805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96A"/>
    <w:pPr>
      <w:spacing w:after="200" w:line="276" w:lineRule="auto"/>
    </w:pPr>
    <w:rPr>
      <w:rFonts w:eastAsiaTheme="minorEastAsia"/>
      <w:lang w:eastAsia="pt-BR"/>
    </w:rPr>
  </w:style>
  <w:style w:type="paragraph" w:styleId="Ttulo2">
    <w:name w:val="heading 2"/>
    <w:basedOn w:val="Normal"/>
    <w:next w:val="Normal"/>
    <w:link w:val="Ttulo2Char"/>
    <w:uiPriority w:val="9"/>
    <w:semiHidden/>
    <w:unhideWhenUsed/>
    <w:qFormat/>
    <w:rsid w:val="008E55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8D19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DA396A"/>
    <w:pPr>
      <w:tabs>
        <w:tab w:val="left" w:pos="708"/>
      </w:tabs>
      <w:suppressAutoHyphens/>
      <w:spacing w:after="200" w:line="276" w:lineRule="auto"/>
    </w:pPr>
    <w:rPr>
      <w:rFonts w:ascii="Calibri" w:eastAsia="Calibri" w:hAnsi="Calibri" w:cs="Times New Roman"/>
    </w:rPr>
  </w:style>
  <w:style w:type="paragraph" w:styleId="NormalWeb">
    <w:name w:val="Normal (Web)"/>
    <w:basedOn w:val="Normal"/>
    <w:uiPriority w:val="99"/>
    <w:unhideWhenUsed/>
    <w:rsid w:val="00EB532F"/>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801FC"/>
    <w:rPr>
      <w:b/>
      <w:bCs/>
    </w:rPr>
  </w:style>
  <w:style w:type="character" w:customStyle="1" w:styleId="Ttulo3Char">
    <w:name w:val="Título 3 Char"/>
    <w:basedOn w:val="Fontepargpadro"/>
    <w:link w:val="Ttulo3"/>
    <w:uiPriority w:val="9"/>
    <w:rsid w:val="008D1905"/>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B92BF3"/>
    <w:rPr>
      <w:color w:val="0000FF"/>
      <w:u w:val="single"/>
    </w:rPr>
  </w:style>
  <w:style w:type="character" w:customStyle="1" w:styleId="docurl">
    <w:name w:val="docurl"/>
    <w:basedOn w:val="Fontepargpadro"/>
    <w:rsid w:val="006516A2"/>
  </w:style>
  <w:style w:type="character" w:styleId="nfase">
    <w:name w:val="Emphasis"/>
    <w:basedOn w:val="Fontepargpadro"/>
    <w:uiPriority w:val="20"/>
    <w:qFormat/>
    <w:rsid w:val="00447B6F"/>
    <w:rPr>
      <w:i/>
      <w:iCs/>
    </w:rPr>
  </w:style>
  <w:style w:type="character" w:customStyle="1" w:styleId="MenoPendente1">
    <w:name w:val="Menção Pendente1"/>
    <w:basedOn w:val="Fontepargpadro"/>
    <w:uiPriority w:val="99"/>
    <w:semiHidden/>
    <w:unhideWhenUsed/>
    <w:rsid w:val="00232544"/>
    <w:rPr>
      <w:color w:val="605E5C"/>
      <w:shd w:val="clear" w:color="auto" w:fill="E1DFDD"/>
    </w:rPr>
  </w:style>
  <w:style w:type="character" w:customStyle="1" w:styleId="Ttulo2Char">
    <w:name w:val="Título 2 Char"/>
    <w:basedOn w:val="Fontepargpadro"/>
    <w:link w:val="Ttulo2"/>
    <w:uiPriority w:val="9"/>
    <w:semiHidden/>
    <w:rsid w:val="008E55BA"/>
    <w:rPr>
      <w:rFonts w:asciiTheme="majorHAnsi" w:eastAsiaTheme="majorEastAsia" w:hAnsiTheme="majorHAnsi" w:cstheme="majorBidi"/>
      <w:color w:val="2F5496" w:themeColor="accent1" w:themeShade="BF"/>
      <w:sz w:val="26"/>
      <w:szCs w:val="26"/>
      <w:lang w:eastAsia="pt-BR"/>
    </w:rPr>
  </w:style>
  <w:style w:type="paragraph" w:styleId="PargrafodaLista">
    <w:name w:val="List Paragraph"/>
    <w:basedOn w:val="Normal"/>
    <w:uiPriority w:val="34"/>
    <w:qFormat/>
    <w:rsid w:val="003148E5"/>
    <w:pPr>
      <w:ind w:left="720"/>
      <w:contextualSpacing/>
    </w:pPr>
  </w:style>
  <w:style w:type="paragraph" w:styleId="Textodenotaderodap">
    <w:name w:val="footnote text"/>
    <w:basedOn w:val="Normal"/>
    <w:link w:val="TextodenotaderodapChar"/>
    <w:uiPriority w:val="99"/>
    <w:semiHidden/>
    <w:unhideWhenUsed/>
    <w:rsid w:val="00EC73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73C0"/>
    <w:rPr>
      <w:rFonts w:eastAsiaTheme="minorEastAsia"/>
      <w:sz w:val="20"/>
      <w:szCs w:val="20"/>
      <w:lang w:eastAsia="pt-BR"/>
    </w:rPr>
  </w:style>
  <w:style w:type="character" w:styleId="Refdenotaderodap">
    <w:name w:val="footnote reference"/>
    <w:basedOn w:val="Fontepargpadro"/>
    <w:uiPriority w:val="99"/>
    <w:semiHidden/>
    <w:unhideWhenUsed/>
    <w:rsid w:val="00EC73C0"/>
    <w:rPr>
      <w:vertAlign w:val="superscript"/>
    </w:rPr>
  </w:style>
  <w:style w:type="character" w:customStyle="1" w:styleId="MenoPendente2">
    <w:name w:val="Menção Pendente2"/>
    <w:basedOn w:val="Fontepargpadro"/>
    <w:uiPriority w:val="99"/>
    <w:semiHidden/>
    <w:unhideWhenUsed/>
    <w:rsid w:val="000A64D0"/>
    <w:rPr>
      <w:color w:val="605E5C"/>
      <w:shd w:val="clear" w:color="auto" w:fill="E1DFDD"/>
    </w:rPr>
  </w:style>
  <w:style w:type="paragraph" w:styleId="Cabealho">
    <w:name w:val="header"/>
    <w:basedOn w:val="Normal"/>
    <w:link w:val="CabealhoChar"/>
    <w:uiPriority w:val="99"/>
    <w:unhideWhenUsed/>
    <w:rsid w:val="00654D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4DEB"/>
    <w:rPr>
      <w:rFonts w:eastAsiaTheme="minorEastAsia"/>
      <w:lang w:eastAsia="pt-BR"/>
    </w:rPr>
  </w:style>
  <w:style w:type="paragraph" w:styleId="Rodap">
    <w:name w:val="footer"/>
    <w:basedOn w:val="Normal"/>
    <w:link w:val="RodapChar"/>
    <w:uiPriority w:val="99"/>
    <w:unhideWhenUsed/>
    <w:rsid w:val="00654DEB"/>
    <w:pPr>
      <w:tabs>
        <w:tab w:val="center" w:pos="4252"/>
        <w:tab w:val="right" w:pos="8504"/>
      </w:tabs>
      <w:spacing w:after="0" w:line="240" w:lineRule="auto"/>
    </w:pPr>
  </w:style>
  <w:style w:type="character" w:customStyle="1" w:styleId="RodapChar">
    <w:name w:val="Rodapé Char"/>
    <w:basedOn w:val="Fontepargpadro"/>
    <w:link w:val="Rodap"/>
    <w:uiPriority w:val="99"/>
    <w:rsid w:val="00654DEB"/>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036">
      <w:bodyDiv w:val="1"/>
      <w:marLeft w:val="0"/>
      <w:marRight w:val="0"/>
      <w:marTop w:val="0"/>
      <w:marBottom w:val="0"/>
      <w:divBdr>
        <w:top w:val="none" w:sz="0" w:space="0" w:color="auto"/>
        <w:left w:val="none" w:sz="0" w:space="0" w:color="auto"/>
        <w:bottom w:val="none" w:sz="0" w:space="0" w:color="auto"/>
        <w:right w:val="none" w:sz="0" w:space="0" w:color="auto"/>
      </w:divBdr>
    </w:div>
    <w:div w:id="193881860">
      <w:bodyDiv w:val="1"/>
      <w:marLeft w:val="0"/>
      <w:marRight w:val="0"/>
      <w:marTop w:val="0"/>
      <w:marBottom w:val="0"/>
      <w:divBdr>
        <w:top w:val="none" w:sz="0" w:space="0" w:color="auto"/>
        <w:left w:val="none" w:sz="0" w:space="0" w:color="auto"/>
        <w:bottom w:val="none" w:sz="0" w:space="0" w:color="auto"/>
        <w:right w:val="none" w:sz="0" w:space="0" w:color="auto"/>
      </w:divBdr>
      <w:divsChild>
        <w:div w:id="227614030">
          <w:marLeft w:val="0"/>
          <w:marRight w:val="0"/>
          <w:marTop w:val="0"/>
          <w:marBottom w:val="0"/>
          <w:divBdr>
            <w:top w:val="none" w:sz="0" w:space="0" w:color="auto"/>
            <w:left w:val="none" w:sz="0" w:space="0" w:color="auto"/>
            <w:bottom w:val="none" w:sz="0" w:space="0" w:color="auto"/>
            <w:right w:val="none" w:sz="0" w:space="0" w:color="auto"/>
          </w:divBdr>
        </w:div>
        <w:div w:id="1098714445">
          <w:marLeft w:val="0"/>
          <w:marRight w:val="0"/>
          <w:marTop w:val="0"/>
          <w:marBottom w:val="0"/>
          <w:divBdr>
            <w:top w:val="none" w:sz="0" w:space="0" w:color="auto"/>
            <w:left w:val="none" w:sz="0" w:space="0" w:color="auto"/>
            <w:bottom w:val="none" w:sz="0" w:space="0" w:color="auto"/>
            <w:right w:val="none" w:sz="0" w:space="0" w:color="auto"/>
          </w:divBdr>
        </w:div>
        <w:div w:id="1297878660">
          <w:marLeft w:val="0"/>
          <w:marRight w:val="0"/>
          <w:marTop w:val="0"/>
          <w:marBottom w:val="0"/>
          <w:divBdr>
            <w:top w:val="none" w:sz="0" w:space="0" w:color="auto"/>
            <w:left w:val="none" w:sz="0" w:space="0" w:color="auto"/>
            <w:bottom w:val="none" w:sz="0" w:space="0" w:color="auto"/>
            <w:right w:val="none" w:sz="0" w:space="0" w:color="auto"/>
          </w:divBdr>
        </w:div>
        <w:div w:id="2031569372">
          <w:marLeft w:val="0"/>
          <w:marRight w:val="0"/>
          <w:marTop w:val="0"/>
          <w:marBottom w:val="0"/>
          <w:divBdr>
            <w:top w:val="none" w:sz="0" w:space="0" w:color="auto"/>
            <w:left w:val="none" w:sz="0" w:space="0" w:color="auto"/>
            <w:bottom w:val="none" w:sz="0" w:space="0" w:color="auto"/>
            <w:right w:val="none" w:sz="0" w:space="0" w:color="auto"/>
          </w:divBdr>
        </w:div>
      </w:divsChild>
    </w:div>
    <w:div w:id="205216148">
      <w:bodyDiv w:val="1"/>
      <w:marLeft w:val="0"/>
      <w:marRight w:val="0"/>
      <w:marTop w:val="0"/>
      <w:marBottom w:val="0"/>
      <w:divBdr>
        <w:top w:val="none" w:sz="0" w:space="0" w:color="auto"/>
        <w:left w:val="none" w:sz="0" w:space="0" w:color="auto"/>
        <w:bottom w:val="none" w:sz="0" w:space="0" w:color="auto"/>
        <w:right w:val="none" w:sz="0" w:space="0" w:color="auto"/>
      </w:divBdr>
      <w:divsChild>
        <w:div w:id="1044938288">
          <w:marLeft w:val="0"/>
          <w:marRight w:val="0"/>
          <w:marTop w:val="0"/>
          <w:marBottom w:val="0"/>
          <w:divBdr>
            <w:top w:val="none" w:sz="0" w:space="0" w:color="auto"/>
            <w:left w:val="none" w:sz="0" w:space="0" w:color="auto"/>
            <w:bottom w:val="none" w:sz="0" w:space="0" w:color="auto"/>
            <w:right w:val="none" w:sz="0" w:space="0" w:color="auto"/>
          </w:divBdr>
        </w:div>
        <w:div w:id="483744301">
          <w:marLeft w:val="0"/>
          <w:marRight w:val="0"/>
          <w:marTop w:val="0"/>
          <w:marBottom w:val="0"/>
          <w:divBdr>
            <w:top w:val="none" w:sz="0" w:space="0" w:color="auto"/>
            <w:left w:val="none" w:sz="0" w:space="0" w:color="auto"/>
            <w:bottom w:val="none" w:sz="0" w:space="0" w:color="auto"/>
            <w:right w:val="none" w:sz="0" w:space="0" w:color="auto"/>
          </w:divBdr>
        </w:div>
        <w:div w:id="522401915">
          <w:marLeft w:val="0"/>
          <w:marRight w:val="0"/>
          <w:marTop w:val="0"/>
          <w:marBottom w:val="0"/>
          <w:divBdr>
            <w:top w:val="none" w:sz="0" w:space="0" w:color="auto"/>
            <w:left w:val="none" w:sz="0" w:space="0" w:color="auto"/>
            <w:bottom w:val="none" w:sz="0" w:space="0" w:color="auto"/>
            <w:right w:val="none" w:sz="0" w:space="0" w:color="auto"/>
          </w:divBdr>
        </w:div>
        <w:div w:id="1341469716">
          <w:marLeft w:val="0"/>
          <w:marRight w:val="0"/>
          <w:marTop w:val="0"/>
          <w:marBottom w:val="0"/>
          <w:divBdr>
            <w:top w:val="none" w:sz="0" w:space="0" w:color="auto"/>
            <w:left w:val="none" w:sz="0" w:space="0" w:color="auto"/>
            <w:bottom w:val="none" w:sz="0" w:space="0" w:color="auto"/>
            <w:right w:val="none" w:sz="0" w:space="0" w:color="auto"/>
          </w:divBdr>
        </w:div>
        <w:div w:id="2039969207">
          <w:marLeft w:val="0"/>
          <w:marRight w:val="0"/>
          <w:marTop w:val="0"/>
          <w:marBottom w:val="0"/>
          <w:divBdr>
            <w:top w:val="none" w:sz="0" w:space="0" w:color="auto"/>
            <w:left w:val="none" w:sz="0" w:space="0" w:color="auto"/>
            <w:bottom w:val="none" w:sz="0" w:space="0" w:color="auto"/>
            <w:right w:val="none" w:sz="0" w:space="0" w:color="auto"/>
          </w:divBdr>
        </w:div>
      </w:divsChild>
    </w:div>
    <w:div w:id="254215847">
      <w:bodyDiv w:val="1"/>
      <w:marLeft w:val="0"/>
      <w:marRight w:val="0"/>
      <w:marTop w:val="0"/>
      <w:marBottom w:val="0"/>
      <w:divBdr>
        <w:top w:val="none" w:sz="0" w:space="0" w:color="auto"/>
        <w:left w:val="none" w:sz="0" w:space="0" w:color="auto"/>
        <w:bottom w:val="none" w:sz="0" w:space="0" w:color="auto"/>
        <w:right w:val="none" w:sz="0" w:space="0" w:color="auto"/>
      </w:divBdr>
      <w:divsChild>
        <w:div w:id="1396319492">
          <w:marLeft w:val="0"/>
          <w:marRight w:val="0"/>
          <w:marTop w:val="0"/>
          <w:marBottom w:val="0"/>
          <w:divBdr>
            <w:top w:val="none" w:sz="0" w:space="0" w:color="auto"/>
            <w:left w:val="none" w:sz="0" w:space="0" w:color="auto"/>
            <w:bottom w:val="none" w:sz="0" w:space="0" w:color="auto"/>
            <w:right w:val="none" w:sz="0" w:space="0" w:color="auto"/>
          </w:divBdr>
        </w:div>
        <w:div w:id="619841060">
          <w:marLeft w:val="0"/>
          <w:marRight w:val="0"/>
          <w:marTop w:val="0"/>
          <w:marBottom w:val="0"/>
          <w:divBdr>
            <w:top w:val="none" w:sz="0" w:space="0" w:color="auto"/>
            <w:left w:val="none" w:sz="0" w:space="0" w:color="auto"/>
            <w:bottom w:val="none" w:sz="0" w:space="0" w:color="auto"/>
            <w:right w:val="none" w:sz="0" w:space="0" w:color="auto"/>
          </w:divBdr>
        </w:div>
      </w:divsChild>
    </w:div>
    <w:div w:id="284577723">
      <w:bodyDiv w:val="1"/>
      <w:marLeft w:val="0"/>
      <w:marRight w:val="0"/>
      <w:marTop w:val="0"/>
      <w:marBottom w:val="0"/>
      <w:divBdr>
        <w:top w:val="none" w:sz="0" w:space="0" w:color="auto"/>
        <w:left w:val="none" w:sz="0" w:space="0" w:color="auto"/>
        <w:bottom w:val="none" w:sz="0" w:space="0" w:color="auto"/>
        <w:right w:val="none" w:sz="0" w:space="0" w:color="auto"/>
      </w:divBdr>
    </w:div>
    <w:div w:id="302202708">
      <w:bodyDiv w:val="1"/>
      <w:marLeft w:val="0"/>
      <w:marRight w:val="0"/>
      <w:marTop w:val="0"/>
      <w:marBottom w:val="0"/>
      <w:divBdr>
        <w:top w:val="none" w:sz="0" w:space="0" w:color="auto"/>
        <w:left w:val="none" w:sz="0" w:space="0" w:color="auto"/>
        <w:bottom w:val="none" w:sz="0" w:space="0" w:color="auto"/>
        <w:right w:val="none" w:sz="0" w:space="0" w:color="auto"/>
      </w:divBdr>
    </w:div>
    <w:div w:id="566962519">
      <w:bodyDiv w:val="1"/>
      <w:marLeft w:val="0"/>
      <w:marRight w:val="0"/>
      <w:marTop w:val="0"/>
      <w:marBottom w:val="0"/>
      <w:divBdr>
        <w:top w:val="none" w:sz="0" w:space="0" w:color="auto"/>
        <w:left w:val="none" w:sz="0" w:space="0" w:color="auto"/>
        <w:bottom w:val="none" w:sz="0" w:space="0" w:color="auto"/>
        <w:right w:val="none" w:sz="0" w:space="0" w:color="auto"/>
      </w:divBdr>
    </w:div>
    <w:div w:id="573666221">
      <w:bodyDiv w:val="1"/>
      <w:marLeft w:val="0"/>
      <w:marRight w:val="0"/>
      <w:marTop w:val="0"/>
      <w:marBottom w:val="0"/>
      <w:divBdr>
        <w:top w:val="none" w:sz="0" w:space="0" w:color="auto"/>
        <w:left w:val="none" w:sz="0" w:space="0" w:color="auto"/>
        <w:bottom w:val="none" w:sz="0" w:space="0" w:color="auto"/>
        <w:right w:val="none" w:sz="0" w:space="0" w:color="auto"/>
      </w:divBdr>
    </w:div>
    <w:div w:id="620579032">
      <w:bodyDiv w:val="1"/>
      <w:marLeft w:val="0"/>
      <w:marRight w:val="0"/>
      <w:marTop w:val="0"/>
      <w:marBottom w:val="0"/>
      <w:divBdr>
        <w:top w:val="none" w:sz="0" w:space="0" w:color="auto"/>
        <w:left w:val="none" w:sz="0" w:space="0" w:color="auto"/>
        <w:bottom w:val="none" w:sz="0" w:space="0" w:color="auto"/>
        <w:right w:val="none" w:sz="0" w:space="0" w:color="auto"/>
      </w:divBdr>
    </w:div>
    <w:div w:id="712198313">
      <w:bodyDiv w:val="1"/>
      <w:marLeft w:val="0"/>
      <w:marRight w:val="0"/>
      <w:marTop w:val="0"/>
      <w:marBottom w:val="0"/>
      <w:divBdr>
        <w:top w:val="none" w:sz="0" w:space="0" w:color="auto"/>
        <w:left w:val="none" w:sz="0" w:space="0" w:color="auto"/>
        <w:bottom w:val="none" w:sz="0" w:space="0" w:color="auto"/>
        <w:right w:val="none" w:sz="0" w:space="0" w:color="auto"/>
      </w:divBdr>
    </w:div>
    <w:div w:id="820536503">
      <w:bodyDiv w:val="1"/>
      <w:marLeft w:val="0"/>
      <w:marRight w:val="0"/>
      <w:marTop w:val="0"/>
      <w:marBottom w:val="0"/>
      <w:divBdr>
        <w:top w:val="none" w:sz="0" w:space="0" w:color="auto"/>
        <w:left w:val="none" w:sz="0" w:space="0" w:color="auto"/>
        <w:bottom w:val="none" w:sz="0" w:space="0" w:color="auto"/>
        <w:right w:val="none" w:sz="0" w:space="0" w:color="auto"/>
      </w:divBdr>
    </w:div>
    <w:div w:id="861820603">
      <w:bodyDiv w:val="1"/>
      <w:marLeft w:val="0"/>
      <w:marRight w:val="0"/>
      <w:marTop w:val="0"/>
      <w:marBottom w:val="0"/>
      <w:divBdr>
        <w:top w:val="none" w:sz="0" w:space="0" w:color="auto"/>
        <w:left w:val="none" w:sz="0" w:space="0" w:color="auto"/>
        <w:bottom w:val="none" w:sz="0" w:space="0" w:color="auto"/>
        <w:right w:val="none" w:sz="0" w:space="0" w:color="auto"/>
      </w:divBdr>
    </w:div>
    <w:div w:id="883055539">
      <w:bodyDiv w:val="1"/>
      <w:marLeft w:val="0"/>
      <w:marRight w:val="0"/>
      <w:marTop w:val="0"/>
      <w:marBottom w:val="0"/>
      <w:divBdr>
        <w:top w:val="none" w:sz="0" w:space="0" w:color="auto"/>
        <w:left w:val="none" w:sz="0" w:space="0" w:color="auto"/>
        <w:bottom w:val="none" w:sz="0" w:space="0" w:color="auto"/>
        <w:right w:val="none" w:sz="0" w:space="0" w:color="auto"/>
      </w:divBdr>
    </w:div>
    <w:div w:id="922759840">
      <w:bodyDiv w:val="1"/>
      <w:marLeft w:val="0"/>
      <w:marRight w:val="0"/>
      <w:marTop w:val="0"/>
      <w:marBottom w:val="0"/>
      <w:divBdr>
        <w:top w:val="none" w:sz="0" w:space="0" w:color="auto"/>
        <w:left w:val="none" w:sz="0" w:space="0" w:color="auto"/>
        <w:bottom w:val="none" w:sz="0" w:space="0" w:color="auto"/>
        <w:right w:val="none" w:sz="0" w:space="0" w:color="auto"/>
      </w:divBdr>
    </w:div>
    <w:div w:id="1002196312">
      <w:bodyDiv w:val="1"/>
      <w:marLeft w:val="0"/>
      <w:marRight w:val="0"/>
      <w:marTop w:val="0"/>
      <w:marBottom w:val="0"/>
      <w:divBdr>
        <w:top w:val="none" w:sz="0" w:space="0" w:color="auto"/>
        <w:left w:val="none" w:sz="0" w:space="0" w:color="auto"/>
        <w:bottom w:val="none" w:sz="0" w:space="0" w:color="auto"/>
        <w:right w:val="none" w:sz="0" w:space="0" w:color="auto"/>
      </w:divBdr>
    </w:div>
    <w:div w:id="1003970551">
      <w:bodyDiv w:val="1"/>
      <w:marLeft w:val="0"/>
      <w:marRight w:val="0"/>
      <w:marTop w:val="0"/>
      <w:marBottom w:val="0"/>
      <w:divBdr>
        <w:top w:val="none" w:sz="0" w:space="0" w:color="auto"/>
        <w:left w:val="none" w:sz="0" w:space="0" w:color="auto"/>
        <w:bottom w:val="none" w:sz="0" w:space="0" w:color="auto"/>
        <w:right w:val="none" w:sz="0" w:space="0" w:color="auto"/>
      </w:divBdr>
      <w:divsChild>
        <w:div w:id="1059397472">
          <w:marLeft w:val="0"/>
          <w:marRight w:val="0"/>
          <w:marTop w:val="0"/>
          <w:marBottom w:val="0"/>
          <w:divBdr>
            <w:top w:val="none" w:sz="0" w:space="0" w:color="auto"/>
            <w:left w:val="none" w:sz="0" w:space="0" w:color="auto"/>
            <w:bottom w:val="none" w:sz="0" w:space="0" w:color="auto"/>
            <w:right w:val="none" w:sz="0" w:space="0" w:color="auto"/>
          </w:divBdr>
        </w:div>
        <w:div w:id="797914041">
          <w:marLeft w:val="0"/>
          <w:marRight w:val="0"/>
          <w:marTop w:val="0"/>
          <w:marBottom w:val="0"/>
          <w:divBdr>
            <w:top w:val="none" w:sz="0" w:space="0" w:color="auto"/>
            <w:left w:val="none" w:sz="0" w:space="0" w:color="auto"/>
            <w:bottom w:val="none" w:sz="0" w:space="0" w:color="auto"/>
            <w:right w:val="none" w:sz="0" w:space="0" w:color="auto"/>
          </w:divBdr>
        </w:div>
        <w:div w:id="1656954874">
          <w:marLeft w:val="0"/>
          <w:marRight w:val="0"/>
          <w:marTop w:val="0"/>
          <w:marBottom w:val="0"/>
          <w:divBdr>
            <w:top w:val="none" w:sz="0" w:space="0" w:color="auto"/>
            <w:left w:val="none" w:sz="0" w:space="0" w:color="auto"/>
            <w:bottom w:val="none" w:sz="0" w:space="0" w:color="auto"/>
            <w:right w:val="none" w:sz="0" w:space="0" w:color="auto"/>
          </w:divBdr>
        </w:div>
      </w:divsChild>
    </w:div>
    <w:div w:id="1017536667">
      <w:bodyDiv w:val="1"/>
      <w:marLeft w:val="0"/>
      <w:marRight w:val="0"/>
      <w:marTop w:val="0"/>
      <w:marBottom w:val="0"/>
      <w:divBdr>
        <w:top w:val="none" w:sz="0" w:space="0" w:color="auto"/>
        <w:left w:val="none" w:sz="0" w:space="0" w:color="auto"/>
        <w:bottom w:val="none" w:sz="0" w:space="0" w:color="auto"/>
        <w:right w:val="none" w:sz="0" w:space="0" w:color="auto"/>
      </w:divBdr>
    </w:div>
    <w:div w:id="1049040014">
      <w:bodyDiv w:val="1"/>
      <w:marLeft w:val="0"/>
      <w:marRight w:val="0"/>
      <w:marTop w:val="0"/>
      <w:marBottom w:val="0"/>
      <w:divBdr>
        <w:top w:val="none" w:sz="0" w:space="0" w:color="auto"/>
        <w:left w:val="none" w:sz="0" w:space="0" w:color="auto"/>
        <w:bottom w:val="none" w:sz="0" w:space="0" w:color="auto"/>
        <w:right w:val="none" w:sz="0" w:space="0" w:color="auto"/>
      </w:divBdr>
    </w:div>
    <w:div w:id="1110588848">
      <w:bodyDiv w:val="1"/>
      <w:marLeft w:val="0"/>
      <w:marRight w:val="0"/>
      <w:marTop w:val="0"/>
      <w:marBottom w:val="0"/>
      <w:divBdr>
        <w:top w:val="none" w:sz="0" w:space="0" w:color="auto"/>
        <w:left w:val="none" w:sz="0" w:space="0" w:color="auto"/>
        <w:bottom w:val="none" w:sz="0" w:space="0" w:color="auto"/>
        <w:right w:val="none" w:sz="0" w:space="0" w:color="auto"/>
      </w:divBdr>
    </w:div>
    <w:div w:id="1170825335">
      <w:bodyDiv w:val="1"/>
      <w:marLeft w:val="0"/>
      <w:marRight w:val="0"/>
      <w:marTop w:val="0"/>
      <w:marBottom w:val="0"/>
      <w:divBdr>
        <w:top w:val="none" w:sz="0" w:space="0" w:color="auto"/>
        <w:left w:val="none" w:sz="0" w:space="0" w:color="auto"/>
        <w:bottom w:val="none" w:sz="0" w:space="0" w:color="auto"/>
        <w:right w:val="none" w:sz="0" w:space="0" w:color="auto"/>
      </w:divBdr>
    </w:div>
    <w:div w:id="1183400085">
      <w:bodyDiv w:val="1"/>
      <w:marLeft w:val="0"/>
      <w:marRight w:val="0"/>
      <w:marTop w:val="0"/>
      <w:marBottom w:val="0"/>
      <w:divBdr>
        <w:top w:val="none" w:sz="0" w:space="0" w:color="auto"/>
        <w:left w:val="none" w:sz="0" w:space="0" w:color="auto"/>
        <w:bottom w:val="none" w:sz="0" w:space="0" w:color="auto"/>
        <w:right w:val="none" w:sz="0" w:space="0" w:color="auto"/>
      </w:divBdr>
    </w:div>
    <w:div w:id="1235820620">
      <w:bodyDiv w:val="1"/>
      <w:marLeft w:val="0"/>
      <w:marRight w:val="0"/>
      <w:marTop w:val="0"/>
      <w:marBottom w:val="0"/>
      <w:divBdr>
        <w:top w:val="none" w:sz="0" w:space="0" w:color="auto"/>
        <w:left w:val="none" w:sz="0" w:space="0" w:color="auto"/>
        <w:bottom w:val="none" w:sz="0" w:space="0" w:color="auto"/>
        <w:right w:val="none" w:sz="0" w:space="0" w:color="auto"/>
      </w:divBdr>
    </w:div>
    <w:div w:id="1279797534">
      <w:bodyDiv w:val="1"/>
      <w:marLeft w:val="0"/>
      <w:marRight w:val="0"/>
      <w:marTop w:val="0"/>
      <w:marBottom w:val="0"/>
      <w:divBdr>
        <w:top w:val="none" w:sz="0" w:space="0" w:color="auto"/>
        <w:left w:val="none" w:sz="0" w:space="0" w:color="auto"/>
        <w:bottom w:val="none" w:sz="0" w:space="0" w:color="auto"/>
        <w:right w:val="none" w:sz="0" w:space="0" w:color="auto"/>
      </w:divBdr>
    </w:div>
    <w:div w:id="1289624380">
      <w:bodyDiv w:val="1"/>
      <w:marLeft w:val="0"/>
      <w:marRight w:val="0"/>
      <w:marTop w:val="0"/>
      <w:marBottom w:val="0"/>
      <w:divBdr>
        <w:top w:val="none" w:sz="0" w:space="0" w:color="auto"/>
        <w:left w:val="none" w:sz="0" w:space="0" w:color="auto"/>
        <w:bottom w:val="none" w:sz="0" w:space="0" w:color="auto"/>
        <w:right w:val="none" w:sz="0" w:space="0" w:color="auto"/>
      </w:divBdr>
    </w:div>
    <w:div w:id="1300262815">
      <w:bodyDiv w:val="1"/>
      <w:marLeft w:val="0"/>
      <w:marRight w:val="0"/>
      <w:marTop w:val="0"/>
      <w:marBottom w:val="0"/>
      <w:divBdr>
        <w:top w:val="none" w:sz="0" w:space="0" w:color="auto"/>
        <w:left w:val="none" w:sz="0" w:space="0" w:color="auto"/>
        <w:bottom w:val="none" w:sz="0" w:space="0" w:color="auto"/>
        <w:right w:val="none" w:sz="0" w:space="0" w:color="auto"/>
      </w:divBdr>
    </w:div>
    <w:div w:id="1346325573">
      <w:bodyDiv w:val="1"/>
      <w:marLeft w:val="0"/>
      <w:marRight w:val="0"/>
      <w:marTop w:val="0"/>
      <w:marBottom w:val="0"/>
      <w:divBdr>
        <w:top w:val="none" w:sz="0" w:space="0" w:color="auto"/>
        <w:left w:val="none" w:sz="0" w:space="0" w:color="auto"/>
        <w:bottom w:val="none" w:sz="0" w:space="0" w:color="auto"/>
        <w:right w:val="none" w:sz="0" w:space="0" w:color="auto"/>
      </w:divBdr>
    </w:div>
    <w:div w:id="1417092061">
      <w:bodyDiv w:val="1"/>
      <w:marLeft w:val="0"/>
      <w:marRight w:val="0"/>
      <w:marTop w:val="0"/>
      <w:marBottom w:val="0"/>
      <w:divBdr>
        <w:top w:val="none" w:sz="0" w:space="0" w:color="auto"/>
        <w:left w:val="none" w:sz="0" w:space="0" w:color="auto"/>
        <w:bottom w:val="none" w:sz="0" w:space="0" w:color="auto"/>
        <w:right w:val="none" w:sz="0" w:space="0" w:color="auto"/>
      </w:divBdr>
    </w:div>
    <w:div w:id="1474446105">
      <w:bodyDiv w:val="1"/>
      <w:marLeft w:val="0"/>
      <w:marRight w:val="0"/>
      <w:marTop w:val="0"/>
      <w:marBottom w:val="0"/>
      <w:divBdr>
        <w:top w:val="none" w:sz="0" w:space="0" w:color="auto"/>
        <w:left w:val="none" w:sz="0" w:space="0" w:color="auto"/>
        <w:bottom w:val="none" w:sz="0" w:space="0" w:color="auto"/>
        <w:right w:val="none" w:sz="0" w:space="0" w:color="auto"/>
      </w:divBdr>
    </w:div>
    <w:div w:id="1488862479">
      <w:bodyDiv w:val="1"/>
      <w:marLeft w:val="0"/>
      <w:marRight w:val="0"/>
      <w:marTop w:val="0"/>
      <w:marBottom w:val="0"/>
      <w:divBdr>
        <w:top w:val="none" w:sz="0" w:space="0" w:color="auto"/>
        <w:left w:val="none" w:sz="0" w:space="0" w:color="auto"/>
        <w:bottom w:val="none" w:sz="0" w:space="0" w:color="auto"/>
        <w:right w:val="none" w:sz="0" w:space="0" w:color="auto"/>
      </w:divBdr>
    </w:div>
    <w:div w:id="1563633520">
      <w:bodyDiv w:val="1"/>
      <w:marLeft w:val="0"/>
      <w:marRight w:val="0"/>
      <w:marTop w:val="0"/>
      <w:marBottom w:val="0"/>
      <w:divBdr>
        <w:top w:val="none" w:sz="0" w:space="0" w:color="auto"/>
        <w:left w:val="none" w:sz="0" w:space="0" w:color="auto"/>
        <w:bottom w:val="none" w:sz="0" w:space="0" w:color="auto"/>
        <w:right w:val="none" w:sz="0" w:space="0" w:color="auto"/>
      </w:divBdr>
    </w:div>
    <w:div w:id="1630427873">
      <w:bodyDiv w:val="1"/>
      <w:marLeft w:val="0"/>
      <w:marRight w:val="0"/>
      <w:marTop w:val="0"/>
      <w:marBottom w:val="0"/>
      <w:divBdr>
        <w:top w:val="none" w:sz="0" w:space="0" w:color="auto"/>
        <w:left w:val="none" w:sz="0" w:space="0" w:color="auto"/>
        <w:bottom w:val="none" w:sz="0" w:space="0" w:color="auto"/>
        <w:right w:val="none" w:sz="0" w:space="0" w:color="auto"/>
      </w:divBdr>
    </w:div>
    <w:div w:id="1637907375">
      <w:bodyDiv w:val="1"/>
      <w:marLeft w:val="0"/>
      <w:marRight w:val="0"/>
      <w:marTop w:val="0"/>
      <w:marBottom w:val="0"/>
      <w:divBdr>
        <w:top w:val="none" w:sz="0" w:space="0" w:color="auto"/>
        <w:left w:val="none" w:sz="0" w:space="0" w:color="auto"/>
        <w:bottom w:val="none" w:sz="0" w:space="0" w:color="auto"/>
        <w:right w:val="none" w:sz="0" w:space="0" w:color="auto"/>
      </w:divBdr>
      <w:divsChild>
        <w:div w:id="81841917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5667965">
      <w:bodyDiv w:val="1"/>
      <w:marLeft w:val="0"/>
      <w:marRight w:val="0"/>
      <w:marTop w:val="0"/>
      <w:marBottom w:val="0"/>
      <w:divBdr>
        <w:top w:val="none" w:sz="0" w:space="0" w:color="auto"/>
        <w:left w:val="none" w:sz="0" w:space="0" w:color="auto"/>
        <w:bottom w:val="none" w:sz="0" w:space="0" w:color="auto"/>
        <w:right w:val="none" w:sz="0" w:space="0" w:color="auto"/>
      </w:divBdr>
    </w:div>
    <w:div w:id="1725250099">
      <w:bodyDiv w:val="1"/>
      <w:marLeft w:val="0"/>
      <w:marRight w:val="0"/>
      <w:marTop w:val="0"/>
      <w:marBottom w:val="0"/>
      <w:divBdr>
        <w:top w:val="none" w:sz="0" w:space="0" w:color="auto"/>
        <w:left w:val="none" w:sz="0" w:space="0" w:color="auto"/>
        <w:bottom w:val="none" w:sz="0" w:space="0" w:color="auto"/>
        <w:right w:val="none" w:sz="0" w:space="0" w:color="auto"/>
      </w:divBdr>
    </w:div>
    <w:div w:id="1735618168">
      <w:bodyDiv w:val="1"/>
      <w:marLeft w:val="0"/>
      <w:marRight w:val="0"/>
      <w:marTop w:val="0"/>
      <w:marBottom w:val="0"/>
      <w:divBdr>
        <w:top w:val="none" w:sz="0" w:space="0" w:color="auto"/>
        <w:left w:val="none" w:sz="0" w:space="0" w:color="auto"/>
        <w:bottom w:val="none" w:sz="0" w:space="0" w:color="auto"/>
        <w:right w:val="none" w:sz="0" w:space="0" w:color="auto"/>
      </w:divBdr>
    </w:div>
    <w:div w:id="1751922121">
      <w:bodyDiv w:val="1"/>
      <w:marLeft w:val="0"/>
      <w:marRight w:val="0"/>
      <w:marTop w:val="0"/>
      <w:marBottom w:val="0"/>
      <w:divBdr>
        <w:top w:val="none" w:sz="0" w:space="0" w:color="auto"/>
        <w:left w:val="none" w:sz="0" w:space="0" w:color="auto"/>
        <w:bottom w:val="none" w:sz="0" w:space="0" w:color="auto"/>
        <w:right w:val="none" w:sz="0" w:space="0" w:color="auto"/>
      </w:divBdr>
      <w:divsChild>
        <w:div w:id="206452710">
          <w:marLeft w:val="0"/>
          <w:marRight w:val="0"/>
          <w:marTop w:val="75"/>
          <w:marBottom w:val="150"/>
          <w:divBdr>
            <w:top w:val="none" w:sz="0" w:space="0" w:color="auto"/>
            <w:left w:val="none" w:sz="0" w:space="0" w:color="auto"/>
            <w:bottom w:val="none" w:sz="0" w:space="0" w:color="auto"/>
            <w:right w:val="none" w:sz="0" w:space="0" w:color="auto"/>
          </w:divBdr>
          <w:divsChild>
            <w:div w:id="1412700642">
              <w:marLeft w:val="0"/>
              <w:marRight w:val="0"/>
              <w:marTop w:val="0"/>
              <w:marBottom w:val="0"/>
              <w:divBdr>
                <w:top w:val="none" w:sz="0" w:space="0" w:color="auto"/>
                <w:left w:val="none" w:sz="0" w:space="0" w:color="auto"/>
                <w:bottom w:val="none" w:sz="0" w:space="0" w:color="auto"/>
                <w:right w:val="none" w:sz="0" w:space="0" w:color="auto"/>
              </w:divBdr>
            </w:div>
          </w:divsChild>
        </w:div>
        <w:div w:id="2060014540">
          <w:marLeft w:val="300"/>
          <w:marRight w:val="0"/>
          <w:marTop w:val="0"/>
          <w:marBottom w:val="150"/>
          <w:divBdr>
            <w:top w:val="none" w:sz="0" w:space="0" w:color="auto"/>
            <w:left w:val="none" w:sz="0" w:space="0" w:color="auto"/>
            <w:bottom w:val="none" w:sz="0" w:space="0" w:color="auto"/>
            <w:right w:val="none" w:sz="0" w:space="0" w:color="auto"/>
          </w:divBdr>
          <w:divsChild>
            <w:div w:id="399257193">
              <w:marLeft w:val="0"/>
              <w:marRight w:val="0"/>
              <w:marTop w:val="0"/>
              <w:marBottom w:val="0"/>
              <w:divBdr>
                <w:top w:val="none" w:sz="0" w:space="0" w:color="auto"/>
                <w:left w:val="none" w:sz="0" w:space="0" w:color="auto"/>
                <w:bottom w:val="none" w:sz="0" w:space="0" w:color="auto"/>
                <w:right w:val="none" w:sz="0" w:space="0" w:color="auto"/>
              </w:divBdr>
            </w:div>
          </w:divsChild>
        </w:div>
        <w:div w:id="147719009">
          <w:marLeft w:val="300"/>
          <w:marRight w:val="0"/>
          <w:marTop w:val="0"/>
          <w:marBottom w:val="150"/>
          <w:divBdr>
            <w:top w:val="none" w:sz="0" w:space="0" w:color="auto"/>
            <w:left w:val="none" w:sz="0" w:space="0" w:color="auto"/>
            <w:bottom w:val="none" w:sz="0" w:space="0" w:color="auto"/>
            <w:right w:val="none" w:sz="0" w:space="0" w:color="auto"/>
          </w:divBdr>
          <w:divsChild>
            <w:div w:id="1734812021">
              <w:marLeft w:val="0"/>
              <w:marRight w:val="0"/>
              <w:marTop w:val="0"/>
              <w:marBottom w:val="0"/>
              <w:divBdr>
                <w:top w:val="none" w:sz="0" w:space="0" w:color="auto"/>
                <w:left w:val="none" w:sz="0" w:space="0" w:color="auto"/>
                <w:bottom w:val="none" w:sz="0" w:space="0" w:color="auto"/>
                <w:right w:val="none" w:sz="0" w:space="0" w:color="auto"/>
              </w:divBdr>
            </w:div>
          </w:divsChild>
        </w:div>
        <w:div w:id="935207132">
          <w:marLeft w:val="300"/>
          <w:marRight w:val="0"/>
          <w:marTop w:val="0"/>
          <w:marBottom w:val="150"/>
          <w:divBdr>
            <w:top w:val="none" w:sz="0" w:space="0" w:color="auto"/>
            <w:left w:val="none" w:sz="0" w:space="0" w:color="auto"/>
            <w:bottom w:val="none" w:sz="0" w:space="0" w:color="auto"/>
            <w:right w:val="none" w:sz="0" w:space="0" w:color="auto"/>
          </w:divBdr>
        </w:div>
        <w:div w:id="2082212573">
          <w:marLeft w:val="300"/>
          <w:marRight w:val="0"/>
          <w:marTop w:val="0"/>
          <w:marBottom w:val="150"/>
          <w:divBdr>
            <w:top w:val="none" w:sz="0" w:space="0" w:color="auto"/>
            <w:left w:val="none" w:sz="0" w:space="0" w:color="auto"/>
            <w:bottom w:val="none" w:sz="0" w:space="0" w:color="auto"/>
            <w:right w:val="none" w:sz="0" w:space="0" w:color="auto"/>
          </w:divBdr>
          <w:divsChild>
            <w:div w:id="543954198">
              <w:marLeft w:val="0"/>
              <w:marRight w:val="0"/>
              <w:marTop w:val="0"/>
              <w:marBottom w:val="0"/>
              <w:divBdr>
                <w:top w:val="none" w:sz="0" w:space="0" w:color="auto"/>
                <w:left w:val="none" w:sz="0" w:space="0" w:color="auto"/>
                <w:bottom w:val="none" w:sz="0" w:space="0" w:color="auto"/>
                <w:right w:val="none" w:sz="0" w:space="0" w:color="auto"/>
              </w:divBdr>
            </w:div>
          </w:divsChild>
        </w:div>
        <w:div w:id="1120882122">
          <w:marLeft w:val="300"/>
          <w:marRight w:val="0"/>
          <w:marTop w:val="0"/>
          <w:marBottom w:val="150"/>
          <w:divBdr>
            <w:top w:val="none" w:sz="0" w:space="0" w:color="auto"/>
            <w:left w:val="none" w:sz="0" w:space="0" w:color="auto"/>
            <w:bottom w:val="none" w:sz="0" w:space="0" w:color="auto"/>
            <w:right w:val="none" w:sz="0" w:space="0" w:color="auto"/>
          </w:divBdr>
          <w:divsChild>
            <w:div w:id="10788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247">
      <w:bodyDiv w:val="1"/>
      <w:marLeft w:val="0"/>
      <w:marRight w:val="0"/>
      <w:marTop w:val="0"/>
      <w:marBottom w:val="0"/>
      <w:divBdr>
        <w:top w:val="none" w:sz="0" w:space="0" w:color="auto"/>
        <w:left w:val="none" w:sz="0" w:space="0" w:color="auto"/>
        <w:bottom w:val="none" w:sz="0" w:space="0" w:color="auto"/>
        <w:right w:val="none" w:sz="0" w:space="0" w:color="auto"/>
      </w:divBdr>
      <w:divsChild>
        <w:div w:id="529033458">
          <w:marLeft w:val="0"/>
          <w:marRight w:val="0"/>
          <w:marTop w:val="0"/>
          <w:marBottom w:val="0"/>
          <w:divBdr>
            <w:top w:val="none" w:sz="0" w:space="0" w:color="auto"/>
            <w:left w:val="none" w:sz="0" w:space="0" w:color="auto"/>
            <w:bottom w:val="none" w:sz="0" w:space="0" w:color="auto"/>
            <w:right w:val="none" w:sz="0" w:space="0" w:color="auto"/>
          </w:divBdr>
        </w:div>
        <w:div w:id="1094938078">
          <w:marLeft w:val="0"/>
          <w:marRight w:val="0"/>
          <w:marTop w:val="0"/>
          <w:marBottom w:val="0"/>
          <w:divBdr>
            <w:top w:val="none" w:sz="0" w:space="0" w:color="auto"/>
            <w:left w:val="none" w:sz="0" w:space="0" w:color="auto"/>
            <w:bottom w:val="none" w:sz="0" w:space="0" w:color="auto"/>
            <w:right w:val="none" w:sz="0" w:space="0" w:color="auto"/>
          </w:divBdr>
        </w:div>
        <w:div w:id="122894296">
          <w:marLeft w:val="0"/>
          <w:marRight w:val="0"/>
          <w:marTop w:val="0"/>
          <w:marBottom w:val="0"/>
          <w:divBdr>
            <w:top w:val="none" w:sz="0" w:space="0" w:color="auto"/>
            <w:left w:val="none" w:sz="0" w:space="0" w:color="auto"/>
            <w:bottom w:val="none" w:sz="0" w:space="0" w:color="auto"/>
            <w:right w:val="none" w:sz="0" w:space="0" w:color="auto"/>
          </w:divBdr>
        </w:div>
        <w:div w:id="1856922057">
          <w:marLeft w:val="0"/>
          <w:marRight w:val="0"/>
          <w:marTop w:val="0"/>
          <w:marBottom w:val="0"/>
          <w:divBdr>
            <w:top w:val="none" w:sz="0" w:space="0" w:color="auto"/>
            <w:left w:val="none" w:sz="0" w:space="0" w:color="auto"/>
            <w:bottom w:val="none" w:sz="0" w:space="0" w:color="auto"/>
            <w:right w:val="none" w:sz="0" w:space="0" w:color="auto"/>
          </w:divBdr>
        </w:div>
      </w:divsChild>
    </w:div>
    <w:div w:id="1919553982">
      <w:bodyDiv w:val="1"/>
      <w:marLeft w:val="0"/>
      <w:marRight w:val="0"/>
      <w:marTop w:val="0"/>
      <w:marBottom w:val="0"/>
      <w:divBdr>
        <w:top w:val="none" w:sz="0" w:space="0" w:color="auto"/>
        <w:left w:val="none" w:sz="0" w:space="0" w:color="auto"/>
        <w:bottom w:val="none" w:sz="0" w:space="0" w:color="auto"/>
        <w:right w:val="none" w:sz="0" w:space="0" w:color="auto"/>
      </w:divBdr>
    </w:div>
    <w:div w:id="1929465019">
      <w:bodyDiv w:val="1"/>
      <w:marLeft w:val="0"/>
      <w:marRight w:val="0"/>
      <w:marTop w:val="0"/>
      <w:marBottom w:val="0"/>
      <w:divBdr>
        <w:top w:val="none" w:sz="0" w:space="0" w:color="auto"/>
        <w:left w:val="none" w:sz="0" w:space="0" w:color="auto"/>
        <w:bottom w:val="none" w:sz="0" w:space="0" w:color="auto"/>
        <w:right w:val="none" w:sz="0" w:space="0" w:color="auto"/>
      </w:divBdr>
    </w:div>
    <w:div w:id="1952204698">
      <w:bodyDiv w:val="1"/>
      <w:marLeft w:val="0"/>
      <w:marRight w:val="0"/>
      <w:marTop w:val="0"/>
      <w:marBottom w:val="0"/>
      <w:divBdr>
        <w:top w:val="none" w:sz="0" w:space="0" w:color="auto"/>
        <w:left w:val="none" w:sz="0" w:space="0" w:color="auto"/>
        <w:bottom w:val="none" w:sz="0" w:space="0" w:color="auto"/>
        <w:right w:val="none" w:sz="0" w:space="0" w:color="auto"/>
      </w:divBdr>
    </w:div>
    <w:div w:id="2063018956">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sChild>
        <w:div w:id="300697094">
          <w:marLeft w:val="0"/>
          <w:marRight w:val="0"/>
          <w:marTop w:val="0"/>
          <w:marBottom w:val="0"/>
          <w:divBdr>
            <w:top w:val="none" w:sz="0" w:space="0" w:color="auto"/>
            <w:left w:val="none" w:sz="0" w:space="0" w:color="auto"/>
            <w:bottom w:val="none" w:sz="0" w:space="0" w:color="auto"/>
            <w:right w:val="none" w:sz="0" w:space="0" w:color="auto"/>
          </w:divBdr>
          <w:divsChild>
            <w:div w:id="1067455053">
              <w:marLeft w:val="0"/>
              <w:marRight w:val="0"/>
              <w:marTop w:val="0"/>
              <w:marBottom w:val="0"/>
              <w:divBdr>
                <w:top w:val="none" w:sz="0" w:space="0" w:color="auto"/>
                <w:left w:val="none" w:sz="0" w:space="0" w:color="auto"/>
                <w:bottom w:val="none" w:sz="0" w:space="0" w:color="auto"/>
                <w:right w:val="none" w:sz="0" w:space="0" w:color="auto"/>
              </w:divBdr>
              <w:divsChild>
                <w:div w:id="535118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114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5172Compilado.htm%20-%20acesso%20em%2001/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AF5D6-43B4-48E3-B5C5-39E872CE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9248</Words>
  <Characters>49943</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 Almeida e Gonçalves</dc:creator>
  <cp:keywords/>
  <dc:description/>
  <cp:lastModifiedBy>Letícia Damas Leao Dalcin</cp:lastModifiedBy>
  <cp:revision>3</cp:revision>
  <dcterms:created xsi:type="dcterms:W3CDTF">2024-03-25T12:38:00Z</dcterms:created>
  <dcterms:modified xsi:type="dcterms:W3CDTF">2024-03-26T10:46:00Z</dcterms:modified>
</cp:coreProperties>
</file>